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AA" w:rsidRPr="009A703F" w:rsidRDefault="00DE10AA"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Allegato C</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Dichiarazione cumulativa - Assenza cause di esclusione e requisiti di partecipazione – QUALIFICA</w:t>
      </w:r>
      <w:r w:rsidR="00FC1609" w:rsidRPr="009A703F">
        <w:rPr>
          <w:rFonts w:ascii="Calibri" w:hAnsi="Calibri" w:cs="Calibri"/>
          <w:b/>
          <w:bCs/>
          <w:iCs/>
          <w:color w:val="FF0000"/>
          <w:sz w:val="22"/>
          <w:szCs w:val="22"/>
        </w:rPr>
        <w:t>ZIONE</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spacing w:before="40" w:after="40"/>
        <w:jc w:val="center"/>
        <w:rPr>
          <w:rFonts w:ascii="Calibri" w:hAnsi="Calibri" w:cs="Calibri"/>
          <w:b/>
          <w:bCs/>
          <w:iCs/>
          <w:color w:val="FF0000"/>
          <w:sz w:val="22"/>
          <w:szCs w:val="22"/>
        </w:rPr>
      </w:pPr>
      <w:r w:rsidRPr="009A703F">
        <w:rPr>
          <w:rFonts w:ascii="Calibri" w:hAnsi="Calibri" w:cs="Calibri"/>
          <w:b/>
          <w:bCs/>
          <w:iCs/>
          <w:color w:val="FF0000"/>
          <w:sz w:val="22"/>
          <w:szCs w:val="22"/>
        </w:rPr>
        <w:t>(</w:t>
      </w:r>
      <w:r w:rsidR="001B53C8" w:rsidRPr="009A703F">
        <w:rPr>
          <w:rFonts w:ascii="Calibri" w:hAnsi="Calibri" w:cs="Calibri"/>
          <w:b/>
          <w:bCs/>
          <w:iCs/>
          <w:color w:val="FF0000"/>
          <w:sz w:val="22"/>
          <w:szCs w:val="22"/>
        </w:rPr>
        <w:t>SOLO CONSORZIATO indicato come esecutore dal CONSORZIO</w:t>
      </w:r>
      <w:r w:rsidRPr="009A703F">
        <w:rPr>
          <w:rFonts w:ascii="Calibri" w:hAnsi="Calibri" w:cs="Calibri"/>
          <w:b/>
          <w:bCs/>
          <w:iCs/>
          <w:color w:val="FF0000"/>
          <w:sz w:val="22"/>
          <w:szCs w:val="22"/>
        </w:rPr>
        <w:t>)</w:t>
      </w:r>
    </w:p>
    <w:p w:rsidR="00117C59" w:rsidRDefault="00117C59" w:rsidP="00507B1F">
      <w:pPr>
        <w:jc w:val="center"/>
        <w:rPr>
          <w:rFonts w:ascii="Calibri" w:hAnsi="Calibri" w:cs="Calibri"/>
          <w:sz w:val="22"/>
          <w:szCs w:val="22"/>
        </w:rPr>
      </w:pPr>
    </w:p>
    <w:p w:rsidR="007808CE" w:rsidRDefault="007808CE" w:rsidP="007808CE">
      <w:pPr>
        <w:jc w:val="center"/>
        <w:rPr>
          <w:rFonts w:ascii="Arial" w:hAnsi="Arial" w:cs="Arial"/>
          <w:sz w:val="28"/>
          <w:szCs w:val="28"/>
        </w:rPr>
      </w:pPr>
    </w:p>
    <w:p w:rsidR="007808CE" w:rsidRPr="007808CE" w:rsidRDefault="007808CE" w:rsidP="007808CE">
      <w:pPr>
        <w:jc w:val="center"/>
        <w:rPr>
          <w:rFonts w:asciiTheme="minorHAnsi" w:hAnsiTheme="minorHAnsi"/>
          <w:sz w:val="28"/>
          <w:szCs w:val="28"/>
        </w:rPr>
      </w:pPr>
      <w:r w:rsidRPr="007808CE">
        <w:rPr>
          <w:rFonts w:asciiTheme="minorHAnsi" w:hAnsiTheme="minorHAnsi"/>
          <w:sz w:val="28"/>
          <w:szCs w:val="28"/>
        </w:rPr>
        <w:t xml:space="preserve">CENTRALE UNICA </w:t>
      </w:r>
      <w:proofErr w:type="spellStart"/>
      <w:r w:rsidRPr="007808CE">
        <w:rPr>
          <w:rFonts w:asciiTheme="minorHAnsi" w:hAnsiTheme="minorHAnsi"/>
          <w:sz w:val="28"/>
          <w:szCs w:val="28"/>
        </w:rPr>
        <w:t>DI</w:t>
      </w:r>
      <w:proofErr w:type="spellEnd"/>
      <w:r w:rsidRPr="007808CE">
        <w:rPr>
          <w:rFonts w:asciiTheme="minorHAnsi" w:hAnsiTheme="minorHAnsi"/>
          <w:sz w:val="28"/>
          <w:szCs w:val="28"/>
        </w:rPr>
        <w:t xml:space="preserve"> COMMITTENZA</w:t>
      </w:r>
    </w:p>
    <w:p w:rsidR="007808CE" w:rsidRPr="007808CE" w:rsidRDefault="007808CE" w:rsidP="007808CE">
      <w:pPr>
        <w:jc w:val="center"/>
        <w:rPr>
          <w:rFonts w:asciiTheme="minorHAnsi" w:hAnsiTheme="minorHAnsi"/>
          <w:b/>
        </w:rPr>
      </w:pPr>
      <w:proofErr w:type="spellStart"/>
      <w:r w:rsidRPr="007808CE">
        <w:rPr>
          <w:rFonts w:asciiTheme="minorHAnsi" w:hAnsiTheme="minorHAnsi"/>
          <w:b/>
        </w:rPr>
        <w:t>C.U.C.</w:t>
      </w:r>
      <w:proofErr w:type="spellEnd"/>
      <w:r w:rsidRPr="007808CE">
        <w:rPr>
          <w:rFonts w:asciiTheme="minorHAnsi" w:hAnsiTheme="minorHAnsi"/>
          <w:b/>
        </w:rPr>
        <w:t xml:space="preserve"> MONTI DAUNI</w:t>
      </w:r>
    </w:p>
    <w:p w:rsidR="007808CE" w:rsidRPr="007808CE" w:rsidRDefault="007808CE" w:rsidP="007808CE">
      <w:pPr>
        <w:jc w:val="center"/>
        <w:rPr>
          <w:rFonts w:asciiTheme="minorHAnsi" w:hAnsiTheme="minorHAnsi"/>
          <w:b/>
          <w:i/>
          <w:szCs w:val="20"/>
        </w:rPr>
      </w:pPr>
      <w:r w:rsidRPr="007808CE">
        <w:rPr>
          <w:rFonts w:asciiTheme="minorHAnsi" w:hAnsiTheme="minorHAnsi"/>
          <w:b/>
          <w:i/>
          <w:szCs w:val="20"/>
        </w:rPr>
        <w:t xml:space="preserve">Comuni Associati </w:t>
      </w:r>
    </w:p>
    <w:p w:rsidR="007808CE" w:rsidRPr="007808CE" w:rsidRDefault="007808CE" w:rsidP="007808CE">
      <w:pPr>
        <w:jc w:val="center"/>
        <w:rPr>
          <w:rFonts w:asciiTheme="minorHAnsi" w:hAnsiTheme="minorHAnsi"/>
          <w:i/>
          <w:szCs w:val="20"/>
        </w:rPr>
      </w:pPr>
      <w:r w:rsidRPr="007808CE">
        <w:rPr>
          <w:rFonts w:asciiTheme="minorHAnsi" w:hAnsiTheme="minorHAnsi"/>
          <w:i/>
          <w:szCs w:val="20"/>
        </w:rPr>
        <w:t xml:space="preserve"> </w:t>
      </w:r>
      <w:proofErr w:type="spellStart"/>
      <w:r w:rsidRPr="007808CE">
        <w:rPr>
          <w:rFonts w:asciiTheme="minorHAnsi" w:hAnsiTheme="minorHAnsi"/>
          <w:i/>
          <w:szCs w:val="20"/>
        </w:rPr>
        <w:t>Deliceto</w:t>
      </w:r>
      <w:proofErr w:type="spellEnd"/>
      <w:r w:rsidRPr="007808CE">
        <w:rPr>
          <w:rFonts w:asciiTheme="minorHAnsi" w:hAnsiTheme="minorHAnsi"/>
          <w:i/>
          <w:szCs w:val="20"/>
        </w:rPr>
        <w:t xml:space="preserve">, Bovino, Candela, Sant’Agata di Puglia, Rocchetta Sant’Antonio, Panni, Celle            S. Vito, </w:t>
      </w:r>
      <w:proofErr w:type="spellStart"/>
      <w:r w:rsidRPr="007808CE">
        <w:rPr>
          <w:rFonts w:asciiTheme="minorHAnsi" w:hAnsiTheme="minorHAnsi"/>
          <w:i/>
          <w:szCs w:val="20"/>
        </w:rPr>
        <w:t>Monteleone</w:t>
      </w:r>
      <w:proofErr w:type="spellEnd"/>
      <w:r w:rsidRPr="007808CE">
        <w:rPr>
          <w:rFonts w:asciiTheme="minorHAnsi" w:hAnsiTheme="minorHAnsi"/>
          <w:i/>
          <w:szCs w:val="20"/>
        </w:rPr>
        <w:t xml:space="preserve"> di Puglia, </w:t>
      </w:r>
      <w:proofErr w:type="spellStart"/>
      <w:r w:rsidRPr="007808CE">
        <w:rPr>
          <w:rFonts w:asciiTheme="minorHAnsi" w:hAnsiTheme="minorHAnsi"/>
          <w:i/>
          <w:szCs w:val="20"/>
        </w:rPr>
        <w:t>Orsara</w:t>
      </w:r>
      <w:proofErr w:type="spellEnd"/>
      <w:r w:rsidRPr="007808CE">
        <w:rPr>
          <w:rFonts w:asciiTheme="minorHAnsi" w:hAnsiTheme="minorHAnsi"/>
          <w:i/>
          <w:szCs w:val="20"/>
        </w:rPr>
        <w:t xml:space="preserve"> di Puglia.</w:t>
      </w:r>
    </w:p>
    <w:p w:rsidR="007808CE" w:rsidRPr="007808CE" w:rsidRDefault="000C26E9" w:rsidP="007808CE">
      <w:pPr>
        <w:jc w:val="center"/>
        <w:rPr>
          <w:rFonts w:asciiTheme="minorHAnsi" w:hAnsiTheme="minorHAnsi"/>
          <w:szCs w:val="20"/>
        </w:rPr>
      </w:pPr>
      <w:hyperlink r:id="rId6" w:history="1">
        <w:r w:rsidR="007808CE" w:rsidRPr="007808CE">
          <w:rPr>
            <w:rFonts w:asciiTheme="minorHAnsi" w:hAnsiTheme="minorHAnsi"/>
            <w:color w:val="0000FF"/>
            <w:szCs w:val="20"/>
            <w:u w:val="single"/>
          </w:rPr>
          <w:t>http://suamontidauni.legsolution.ne</w:t>
        </w:r>
        <w:r w:rsidR="007808CE" w:rsidRPr="007808CE">
          <w:rPr>
            <w:rFonts w:asciiTheme="minorHAnsi" w:hAnsiTheme="minorHAnsi"/>
            <w:color w:val="0000FF"/>
            <w:szCs w:val="20"/>
          </w:rPr>
          <w:t>t</w:t>
        </w:r>
      </w:hyperlink>
      <w:r w:rsidR="007808CE" w:rsidRPr="007808CE">
        <w:rPr>
          <w:rFonts w:asciiTheme="minorHAnsi" w:hAnsiTheme="minorHAnsi"/>
          <w:color w:val="3366FF"/>
          <w:szCs w:val="20"/>
        </w:rPr>
        <w:t xml:space="preserve"> </w:t>
      </w:r>
      <w:r w:rsidR="007808CE" w:rsidRPr="007808CE">
        <w:rPr>
          <w:rFonts w:asciiTheme="minorHAnsi" w:hAnsiTheme="minorHAnsi"/>
          <w:szCs w:val="20"/>
        </w:rPr>
        <w:t xml:space="preserve">- pec: </w:t>
      </w:r>
      <w:hyperlink r:id="rId7" w:history="1">
        <w:r w:rsidR="007808CE" w:rsidRPr="007808CE">
          <w:rPr>
            <w:rStyle w:val="Collegamentoipertestuale"/>
            <w:rFonts w:asciiTheme="minorHAnsi" w:hAnsiTheme="minorHAnsi"/>
            <w:szCs w:val="20"/>
          </w:rPr>
          <w:t>sua.montidauni@pec.it</w:t>
        </w:r>
      </w:hyperlink>
      <w:r w:rsidR="007808CE" w:rsidRPr="007808CE">
        <w:rPr>
          <w:rFonts w:asciiTheme="minorHAnsi" w:hAnsiTheme="minorHAnsi"/>
          <w:szCs w:val="20"/>
        </w:rPr>
        <w:t xml:space="preserve">  </w:t>
      </w:r>
    </w:p>
    <w:p w:rsidR="007808CE" w:rsidRPr="007808CE" w:rsidRDefault="007808CE" w:rsidP="007808CE">
      <w:pPr>
        <w:jc w:val="center"/>
        <w:rPr>
          <w:rFonts w:asciiTheme="minorHAnsi" w:hAnsiTheme="minorHAnsi"/>
          <w:sz w:val="18"/>
          <w:szCs w:val="18"/>
        </w:rPr>
      </w:pPr>
      <w:r w:rsidRPr="007808CE">
        <w:rPr>
          <w:rFonts w:asciiTheme="minorHAnsi" w:hAnsiTheme="minorHAnsi"/>
          <w:sz w:val="18"/>
          <w:szCs w:val="18"/>
        </w:rPr>
        <w:t xml:space="preserve">Sede di riferimento: Comune di DELICETO – Corso Regina Margherita, 45 - 71026 – DELICETO (FG) </w:t>
      </w:r>
    </w:p>
    <w:p w:rsidR="007808CE" w:rsidRPr="007808CE" w:rsidRDefault="007808CE" w:rsidP="007808CE">
      <w:pPr>
        <w:jc w:val="center"/>
        <w:rPr>
          <w:rFonts w:asciiTheme="minorHAnsi" w:hAnsiTheme="minorHAnsi"/>
          <w:sz w:val="18"/>
          <w:szCs w:val="18"/>
        </w:rPr>
      </w:pPr>
      <w:r w:rsidRPr="007808CE">
        <w:rPr>
          <w:rFonts w:asciiTheme="minorHAnsi" w:hAnsiTheme="minorHAnsi"/>
          <w:sz w:val="18"/>
          <w:szCs w:val="18"/>
        </w:rPr>
        <w:t>Tel. 0881 967411 – Fax 0881 967433</w:t>
      </w:r>
    </w:p>
    <w:p w:rsidR="007808CE" w:rsidRPr="007808CE" w:rsidRDefault="007808CE" w:rsidP="007808CE">
      <w:pPr>
        <w:spacing w:before="80"/>
        <w:jc w:val="center"/>
        <w:rPr>
          <w:rFonts w:asciiTheme="minorHAnsi" w:hAnsiTheme="minorHAnsi"/>
          <w:sz w:val="22"/>
          <w:szCs w:val="22"/>
        </w:rPr>
      </w:pPr>
      <w:r w:rsidRPr="007808CE">
        <w:rPr>
          <w:rFonts w:asciiTheme="minorHAnsi" w:hAnsiTheme="minorHAnsi" w:cs="Arial"/>
          <w:noProof/>
          <w:sz w:val="18"/>
          <w:szCs w:val="18"/>
        </w:rPr>
        <w:drawing>
          <wp:inline distT="0" distB="0" distL="0" distR="0">
            <wp:extent cx="6093460" cy="563245"/>
            <wp:effectExtent l="19050" t="0" r="2540" b="0"/>
            <wp:docPr id="1" name="Immagine 1" descr="1-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large-logo"/>
                    <pic:cNvPicPr>
                      <a:picLocks noChangeAspect="1" noChangeArrowheads="1"/>
                    </pic:cNvPicPr>
                  </pic:nvPicPr>
                  <pic:blipFill>
                    <a:blip r:embed="rId8" cstate="print"/>
                    <a:srcRect/>
                    <a:stretch>
                      <a:fillRect/>
                    </a:stretch>
                  </pic:blipFill>
                  <pic:spPr bwMode="auto">
                    <a:xfrm>
                      <a:off x="0" y="0"/>
                      <a:ext cx="6093460" cy="563245"/>
                    </a:xfrm>
                    <a:prstGeom prst="rect">
                      <a:avLst/>
                    </a:prstGeom>
                    <a:noFill/>
                    <a:ln w="9525">
                      <a:noFill/>
                      <a:miter lim="800000"/>
                      <a:headEnd/>
                      <a:tailEnd/>
                    </a:ln>
                  </pic:spPr>
                </pic:pic>
              </a:graphicData>
            </a:graphic>
          </wp:inline>
        </w:drawing>
      </w:r>
      <w:r w:rsidRPr="007808CE">
        <w:rPr>
          <w:rFonts w:asciiTheme="minorHAnsi" w:hAnsiTheme="minorHAnsi" w:cs="Arial"/>
          <w:b/>
        </w:rPr>
        <w:t xml:space="preserve"> </w:t>
      </w:r>
      <w:r w:rsidRPr="007808CE">
        <w:rPr>
          <w:rFonts w:asciiTheme="minorHAnsi" w:hAnsiTheme="minorHAnsi"/>
          <w:b/>
          <w:sz w:val="22"/>
          <w:szCs w:val="22"/>
        </w:rPr>
        <w:t xml:space="preserve">COMUNE </w:t>
      </w:r>
      <w:proofErr w:type="spellStart"/>
      <w:r w:rsidRPr="007808CE">
        <w:rPr>
          <w:rFonts w:asciiTheme="minorHAnsi" w:hAnsiTheme="minorHAnsi"/>
          <w:b/>
          <w:sz w:val="22"/>
          <w:szCs w:val="22"/>
        </w:rPr>
        <w:t>DI</w:t>
      </w:r>
      <w:proofErr w:type="spellEnd"/>
      <w:r w:rsidRPr="007808CE">
        <w:rPr>
          <w:rFonts w:asciiTheme="minorHAnsi" w:hAnsiTheme="minorHAnsi"/>
          <w:b/>
          <w:sz w:val="22"/>
          <w:szCs w:val="22"/>
        </w:rPr>
        <w:t xml:space="preserve"> ORSARA </w:t>
      </w:r>
      <w:proofErr w:type="spellStart"/>
      <w:r w:rsidRPr="007808CE">
        <w:rPr>
          <w:rFonts w:asciiTheme="minorHAnsi" w:hAnsiTheme="minorHAnsi"/>
          <w:b/>
          <w:sz w:val="22"/>
          <w:szCs w:val="22"/>
        </w:rPr>
        <w:t>DI</w:t>
      </w:r>
      <w:proofErr w:type="spellEnd"/>
      <w:r w:rsidRPr="007808CE">
        <w:rPr>
          <w:rFonts w:asciiTheme="minorHAnsi" w:hAnsiTheme="minorHAnsi"/>
          <w:b/>
          <w:sz w:val="22"/>
          <w:szCs w:val="22"/>
        </w:rPr>
        <w:t xml:space="preserve"> PUGLIA (FG)</w:t>
      </w:r>
    </w:p>
    <w:p w:rsidR="007808CE" w:rsidRPr="007808CE" w:rsidRDefault="007808CE" w:rsidP="007808CE">
      <w:pPr>
        <w:spacing w:before="80"/>
        <w:jc w:val="center"/>
        <w:rPr>
          <w:rFonts w:asciiTheme="minorHAnsi" w:hAnsiTheme="minorHAnsi"/>
          <w:sz w:val="22"/>
          <w:szCs w:val="22"/>
        </w:rPr>
      </w:pPr>
      <w:r w:rsidRPr="007808CE">
        <w:rPr>
          <w:rFonts w:asciiTheme="minorHAnsi" w:hAnsiTheme="minorHAnsi"/>
          <w:sz w:val="22"/>
          <w:szCs w:val="22"/>
        </w:rPr>
        <w:t>Piazza XX Settembre – 71027Orsara di Puglia (FG)  - tel. 0881964013 – telefax 0881964013</w:t>
      </w:r>
    </w:p>
    <w:p w:rsidR="007808CE" w:rsidRPr="007808CE" w:rsidRDefault="007808CE" w:rsidP="007808CE">
      <w:pPr>
        <w:spacing w:before="80"/>
        <w:jc w:val="center"/>
        <w:rPr>
          <w:rFonts w:asciiTheme="minorHAnsi" w:hAnsiTheme="minorHAnsi"/>
          <w:sz w:val="22"/>
          <w:szCs w:val="22"/>
        </w:rPr>
      </w:pPr>
      <w:r w:rsidRPr="007808CE">
        <w:rPr>
          <w:rFonts w:asciiTheme="minorHAnsi" w:hAnsiTheme="minorHAnsi"/>
          <w:sz w:val="22"/>
          <w:szCs w:val="22"/>
          <w:lang w:val="en-US"/>
        </w:rPr>
        <w:t xml:space="preserve">Part. IVA 00427820717Cod. </w:t>
      </w:r>
      <w:proofErr w:type="spellStart"/>
      <w:r w:rsidRPr="007808CE">
        <w:rPr>
          <w:rFonts w:asciiTheme="minorHAnsi" w:hAnsiTheme="minorHAnsi"/>
          <w:sz w:val="22"/>
          <w:szCs w:val="22"/>
          <w:lang w:val="en-US"/>
        </w:rPr>
        <w:t>Fisc</w:t>
      </w:r>
      <w:proofErr w:type="spellEnd"/>
      <w:r w:rsidRPr="007808CE">
        <w:rPr>
          <w:rFonts w:asciiTheme="minorHAnsi" w:hAnsiTheme="minorHAnsi"/>
          <w:sz w:val="22"/>
          <w:szCs w:val="22"/>
          <w:lang w:val="en-US"/>
        </w:rPr>
        <w:t xml:space="preserve">. 80002200717Cod. </w:t>
      </w:r>
      <w:r w:rsidRPr="007808CE">
        <w:rPr>
          <w:rFonts w:asciiTheme="minorHAnsi" w:hAnsiTheme="minorHAnsi"/>
          <w:sz w:val="22"/>
          <w:szCs w:val="22"/>
        </w:rPr>
        <w:t>Istat 071035</w:t>
      </w:r>
    </w:p>
    <w:p w:rsidR="007808CE" w:rsidRPr="007808CE" w:rsidRDefault="007808CE" w:rsidP="007808CE">
      <w:pPr>
        <w:spacing w:before="80"/>
        <w:jc w:val="center"/>
        <w:rPr>
          <w:rFonts w:asciiTheme="minorHAnsi" w:hAnsiTheme="minorHAnsi"/>
          <w:sz w:val="22"/>
          <w:szCs w:val="22"/>
        </w:rPr>
      </w:pPr>
      <w:r w:rsidRPr="007808CE">
        <w:rPr>
          <w:rFonts w:asciiTheme="minorHAnsi" w:hAnsiTheme="minorHAnsi"/>
          <w:sz w:val="22"/>
          <w:szCs w:val="22"/>
        </w:rPr>
        <w:t xml:space="preserve">Sito: </w:t>
      </w:r>
      <w:hyperlink r:id="rId9" w:history="1">
        <w:r w:rsidRPr="007808CE">
          <w:rPr>
            <w:rStyle w:val="Collegamentoipertestuale"/>
            <w:rFonts w:asciiTheme="minorHAnsi" w:hAnsiTheme="minorHAnsi"/>
            <w:sz w:val="22"/>
            <w:szCs w:val="22"/>
          </w:rPr>
          <w:t>http://www.comune.orsaradipuglia.fg.it</w:t>
        </w:r>
      </w:hyperlink>
      <w:r w:rsidRPr="007808CE">
        <w:rPr>
          <w:rFonts w:asciiTheme="minorHAnsi" w:hAnsiTheme="minorHAnsi"/>
          <w:sz w:val="22"/>
          <w:szCs w:val="22"/>
        </w:rPr>
        <w:t xml:space="preserve">   PEC:</w:t>
      </w:r>
      <w:r w:rsidRPr="007808CE">
        <w:rPr>
          <w:rStyle w:val="Collegamentoipertestuale"/>
          <w:rFonts w:asciiTheme="minorHAnsi" w:hAnsiTheme="minorHAnsi"/>
          <w:sz w:val="22"/>
          <w:szCs w:val="22"/>
        </w:rPr>
        <w:t>comune@pec.comune.orsaradipuglia.fg.it</w:t>
      </w:r>
    </w:p>
    <w:p w:rsidR="00980961" w:rsidRPr="009A703F" w:rsidRDefault="00980961" w:rsidP="00507B1F">
      <w:pPr>
        <w:jc w:val="cente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9"/>
        <w:gridCol w:w="4945"/>
        <w:gridCol w:w="208"/>
      </w:tblGrid>
      <w:tr w:rsidR="00FC1609" w:rsidRPr="009A703F" w:rsidTr="00DE37BD">
        <w:trPr>
          <w:jc w:val="center"/>
        </w:trPr>
        <w:tc>
          <w:tcPr>
            <w:tcW w:w="10062" w:type="dxa"/>
            <w:gridSpan w:val="3"/>
          </w:tcPr>
          <w:p w:rsidR="00A01B91" w:rsidRPr="009A703F" w:rsidRDefault="00720FE9" w:rsidP="00720FE9">
            <w:pPr>
              <w:jc w:val="center"/>
              <w:rPr>
                <w:rFonts w:ascii="Calibri" w:hAnsi="Calibri" w:cs="Calibri"/>
                <w:b/>
                <w:bCs/>
                <w:sz w:val="28"/>
                <w:szCs w:val="22"/>
              </w:rPr>
            </w:pPr>
            <w:r w:rsidRPr="009A703F">
              <w:rPr>
                <w:rFonts w:ascii="Calibri" w:hAnsi="Calibri" w:cs="Calibri"/>
                <w:b/>
                <w:bCs/>
                <w:sz w:val="28"/>
                <w:szCs w:val="22"/>
              </w:rPr>
              <w:t xml:space="preserve">Autocertificazioni e dichiarazioni dell’impresa </w:t>
            </w:r>
            <w:r w:rsidR="00A01B91" w:rsidRPr="009A703F">
              <w:rPr>
                <w:rFonts w:ascii="Calibri" w:hAnsi="Calibri" w:cs="Calibri"/>
                <w:b/>
                <w:bCs/>
                <w:sz w:val="28"/>
                <w:szCs w:val="22"/>
              </w:rPr>
              <w:t>consorziata</w:t>
            </w:r>
          </w:p>
          <w:p w:rsidR="00FC1609" w:rsidRPr="009A703F" w:rsidRDefault="00A01B91" w:rsidP="00DE37BD">
            <w:pPr>
              <w:jc w:val="center"/>
              <w:rPr>
                <w:rFonts w:ascii="Calibri" w:hAnsi="Calibri" w:cs="Calibri"/>
                <w:sz w:val="22"/>
                <w:szCs w:val="22"/>
              </w:rPr>
            </w:pPr>
            <w:r w:rsidRPr="009A703F">
              <w:rPr>
                <w:rFonts w:ascii="Calibri" w:hAnsi="Calibri" w:cs="Calibri"/>
                <w:b/>
                <w:bCs/>
                <w:sz w:val="28"/>
                <w:szCs w:val="22"/>
              </w:rPr>
              <w:t>per conto della quale il consorzio concorre</w:t>
            </w:r>
          </w:p>
        </w:tc>
      </w:tr>
      <w:tr w:rsidR="00FC1609" w:rsidRPr="009A703F" w:rsidTr="00DE37BD">
        <w:trPr>
          <w:jc w:val="center"/>
        </w:trPr>
        <w:tc>
          <w:tcPr>
            <w:tcW w:w="10062" w:type="dxa"/>
            <w:gridSpan w:val="3"/>
          </w:tcPr>
          <w:p w:rsidR="00FC1609" w:rsidRPr="009A703F" w:rsidRDefault="00666CF8" w:rsidP="00666CF8">
            <w:pPr>
              <w:jc w:val="center"/>
              <w:rPr>
                <w:rFonts w:ascii="Calibri" w:hAnsi="Calibri" w:cs="Calibri"/>
                <w:sz w:val="22"/>
                <w:szCs w:val="22"/>
              </w:rPr>
            </w:pPr>
            <w:r>
              <w:rPr>
                <w:rFonts w:ascii="Calibri" w:hAnsi="Calibri" w:cs="Calibri"/>
                <w:sz w:val="22"/>
                <w:szCs w:val="22"/>
              </w:rPr>
              <w:t xml:space="preserve">articolo47 </w:t>
            </w:r>
            <w:r w:rsidR="00301540" w:rsidRPr="009A703F">
              <w:rPr>
                <w:rFonts w:ascii="Calibri" w:hAnsi="Calibri" w:cs="Calibri"/>
                <w:sz w:val="22"/>
                <w:szCs w:val="22"/>
              </w:rPr>
              <w:t xml:space="preserve">del decreto legislativo n. </w:t>
            </w:r>
            <w:r>
              <w:rPr>
                <w:rFonts w:ascii="Calibri" w:hAnsi="Calibri" w:cs="Calibri"/>
                <w:sz w:val="22"/>
                <w:szCs w:val="22"/>
              </w:rPr>
              <w:t>50 del 201</w:t>
            </w:r>
            <w:r w:rsidR="00301540" w:rsidRPr="009A703F">
              <w:rPr>
                <w:rFonts w:ascii="Calibri" w:hAnsi="Calibri" w:cs="Calibri"/>
                <w:sz w:val="22"/>
                <w:szCs w:val="22"/>
              </w:rPr>
              <w:t>6</w:t>
            </w:r>
          </w:p>
        </w:tc>
      </w:tr>
      <w:tr w:rsidR="00AE2816" w:rsidTr="00AE2816">
        <w:tblPrEx>
          <w:tblLook w:val="00A0"/>
        </w:tblPrEx>
        <w:trPr>
          <w:gridAfter w:val="1"/>
          <w:wAfter w:w="208" w:type="dxa"/>
          <w:jc w:val="center"/>
        </w:trPr>
        <w:tc>
          <w:tcPr>
            <w:tcW w:w="9854" w:type="dxa"/>
            <w:gridSpan w:val="2"/>
            <w:tcBorders>
              <w:top w:val="single" w:sz="4" w:space="0" w:color="auto"/>
              <w:left w:val="single" w:sz="4" w:space="0" w:color="auto"/>
              <w:bottom w:val="single" w:sz="4" w:space="0" w:color="auto"/>
              <w:right w:val="single" w:sz="4" w:space="0" w:color="auto"/>
            </w:tcBorders>
            <w:hideMark/>
          </w:tcPr>
          <w:p w:rsidR="005D185B" w:rsidRPr="000E0594" w:rsidRDefault="005D185B" w:rsidP="005D185B">
            <w:pPr>
              <w:ind w:left="993" w:hanging="993"/>
              <w:jc w:val="both"/>
              <w:rPr>
                <w:rFonts w:asciiTheme="minorHAnsi" w:hAnsiTheme="minorHAnsi"/>
                <w:b/>
              </w:rPr>
            </w:pPr>
            <w:r w:rsidRPr="00AD4FD0">
              <w:rPr>
                <w:rFonts w:asciiTheme="minorHAnsi" w:hAnsiTheme="minorHAnsi" w:cs="Calibri"/>
                <w:b/>
              </w:rPr>
              <w:t>LAVORI</w:t>
            </w:r>
            <w:r>
              <w:rPr>
                <w:rFonts w:asciiTheme="minorHAnsi" w:hAnsiTheme="minorHAnsi" w:cs="Calibri"/>
              </w:rPr>
              <w:t xml:space="preserve"> </w:t>
            </w:r>
            <w:r>
              <w:rPr>
                <w:b/>
                <w:bCs/>
              </w:rPr>
              <w:t xml:space="preserve">ISTITUTO SCOLASTICO VIRGILIO SEZIONE ASSOCIATA VIA DELLA CROCE –EFFICIENTAMENTO ENERGETICO </w:t>
            </w:r>
          </w:p>
          <w:p w:rsidR="00AE2816" w:rsidRDefault="00AE2816" w:rsidP="00763FE3">
            <w:pPr>
              <w:pStyle w:val="Testonotaapidipagina"/>
              <w:widowControl w:val="0"/>
              <w:spacing w:before="60" w:after="60"/>
              <w:jc w:val="center"/>
              <w:rPr>
                <w:rFonts w:asciiTheme="minorHAnsi" w:hAnsiTheme="minorHAnsi" w:cs="Calibri"/>
                <w:b/>
                <w:sz w:val="28"/>
                <w:szCs w:val="28"/>
              </w:rPr>
            </w:pPr>
          </w:p>
        </w:tc>
      </w:tr>
      <w:tr w:rsidR="00CE0027" w:rsidTr="00AE2816">
        <w:tblPrEx>
          <w:tblLook w:val="00A0"/>
        </w:tblPrEx>
        <w:trPr>
          <w:gridAfter w:val="1"/>
          <w:wAfter w:w="208" w:type="dxa"/>
          <w:jc w:val="center"/>
        </w:trPr>
        <w:tc>
          <w:tcPr>
            <w:tcW w:w="4909" w:type="dxa"/>
            <w:tcBorders>
              <w:top w:val="single" w:sz="4" w:space="0" w:color="auto"/>
              <w:left w:val="single" w:sz="4" w:space="0" w:color="auto"/>
              <w:bottom w:val="single" w:sz="4" w:space="0" w:color="auto"/>
              <w:right w:val="single" w:sz="4" w:space="0" w:color="auto"/>
            </w:tcBorders>
            <w:hideMark/>
          </w:tcPr>
          <w:p w:rsidR="00CE0027" w:rsidRPr="0000317C" w:rsidRDefault="00211A3A">
            <w:pPr>
              <w:ind w:left="993" w:hanging="993"/>
              <w:jc w:val="both"/>
              <w:rPr>
                <w:b/>
              </w:rPr>
            </w:pPr>
            <w:r w:rsidRPr="0000317C">
              <w:rPr>
                <w:b/>
              </w:rPr>
              <w:t xml:space="preserve">CUP: </w:t>
            </w:r>
            <w:r w:rsidR="005D185B" w:rsidRPr="0000317C">
              <w:rPr>
                <w:b/>
              </w:rPr>
              <w:t>J97F17000590002</w:t>
            </w:r>
          </w:p>
          <w:p w:rsidR="00CE0027" w:rsidRPr="0000317C" w:rsidRDefault="00CE0027">
            <w:pPr>
              <w:ind w:left="993" w:hanging="993"/>
              <w:jc w:val="both"/>
              <w:rPr>
                <w:rFonts w:asciiTheme="minorHAnsi" w:hAnsiTheme="minorHAnsi"/>
                <w:b/>
              </w:rPr>
            </w:pPr>
          </w:p>
        </w:tc>
        <w:tc>
          <w:tcPr>
            <w:tcW w:w="4945" w:type="dxa"/>
            <w:tcBorders>
              <w:top w:val="single" w:sz="4" w:space="0" w:color="auto"/>
              <w:left w:val="single" w:sz="4" w:space="0" w:color="auto"/>
              <w:bottom w:val="single" w:sz="4" w:space="0" w:color="auto"/>
              <w:right w:val="single" w:sz="4" w:space="0" w:color="auto"/>
            </w:tcBorders>
            <w:hideMark/>
          </w:tcPr>
          <w:p w:rsidR="00CE0027" w:rsidRPr="0000317C" w:rsidRDefault="0000317C" w:rsidP="005D185B">
            <w:pPr>
              <w:pStyle w:val="Testonotaapidipagina"/>
              <w:widowControl w:val="0"/>
              <w:spacing w:before="60" w:after="60"/>
              <w:jc w:val="center"/>
              <w:rPr>
                <w:b/>
                <w:sz w:val="24"/>
                <w:szCs w:val="24"/>
                <w:highlight w:val="yellow"/>
              </w:rPr>
            </w:pPr>
            <w:r w:rsidRPr="0000317C">
              <w:rPr>
                <w:b/>
                <w:sz w:val="24"/>
                <w:szCs w:val="24"/>
              </w:rPr>
              <w:t xml:space="preserve">CIG: </w:t>
            </w:r>
            <w:r w:rsidRPr="0000317C">
              <w:rPr>
                <w:b/>
                <w:bCs/>
                <w:sz w:val="24"/>
                <w:szCs w:val="24"/>
              </w:rPr>
              <w:t>7652608BE3</w:t>
            </w:r>
          </w:p>
        </w:tc>
      </w:tr>
    </w:tbl>
    <w:p w:rsidR="00FC1609" w:rsidRPr="009A703F" w:rsidRDefault="00FC1609">
      <w:pPr>
        <w:rPr>
          <w:rFonts w:ascii="Calibri" w:hAnsi="Calibri" w:cs="Calibri"/>
          <w:sz w:val="22"/>
          <w:szCs w:val="22"/>
        </w:rPr>
      </w:pPr>
    </w:p>
    <w:tbl>
      <w:tblPr>
        <w:tblW w:w="10204" w:type="dxa"/>
        <w:jc w:val="center"/>
        <w:tblLayout w:type="fixed"/>
        <w:tblCellMar>
          <w:left w:w="70" w:type="dxa"/>
          <w:right w:w="70" w:type="dxa"/>
        </w:tblCellMar>
        <w:tblLook w:val="0000"/>
      </w:tblPr>
      <w:tblGrid>
        <w:gridCol w:w="779"/>
        <w:gridCol w:w="425"/>
        <w:gridCol w:w="470"/>
        <w:gridCol w:w="709"/>
        <w:gridCol w:w="2907"/>
        <w:gridCol w:w="70"/>
        <w:gridCol w:w="425"/>
        <w:gridCol w:w="567"/>
        <w:gridCol w:w="1019"/>
        <w:gridCol w:w="71"/>
        <w:gridCol w:w="1036"/>
        <w:gridCol w:w="1726"/>
      </w:tblGrid>
      <w:tr w:rsidR="002C57D0" w:rsidRPr="009A703F" w:rsidTr="00F86452">
        <w:trPr>
          <w:cantSplit/>
          <w:jc w:val="center"/>
        </w:trPr>
        <w:tc>
          <w:tcPr>
            <w:tcW w:w="1674" w:type="dxa"/>
            <w:gridSpan w:val="3"/>
          </w:tcPr>
          <w:p w:rsidR="002C57D0" w:rsidRPr="009A703F" w:rsidRDefault="002C57D0" w:rsidP="009A2622">
            <w:pPr>
              <w:pStyle w:val="Testonotaapidipagina"/>
              <w:spacing w:before="60" w:after="60"/>
              <w:rPr>
                <w:rFonts w:ascii="Calibri" w:hAnsi="Calibri" w:cs="Calibri"/>
                <w:sz w:val="22"/>
                <w:szCs w:val="22"/>
              </w:rPr>
            </w:pPr>
            <w:bookmarkStart w:id="0" w:name="OLE_LINK3"/>
            <w:bookmarkStart w:id="1" w:name="OLE_LINK4"/>
            <w:r w:rsidRPr="009A703F">
              <w:rPr>
                <w:rFonts w:ascii="Calibri" w:hAnsi="Calibri" w:cs="Calibri"/>
                <w:sz w:val="22"/>
                <w:szCs w:val="22"/>
              </w:rPr>
              <w:t>il sottoscritto</w:t>
            </w:r>
          </w:p>
        </w:tc>
        <w:tc>
          <w:tcPr>
            <w:tcW w:w="8530" w:type="dxa"/>
            <w:gridSpan w:val="9"/>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F86452">
        <w:trPr>
          <w:cantSplit/>
          <w:jc w:val="center"/>
        </w:trPr>
        <w:tc>
          <w:tcPr>
            <w:tcW w:w="1204" w:type="dxa"/>
            <w:gridSpan w:val="2"/>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 xml:space="preserve">in qualità di  </w:t>
            </w:r>
          </w:p>
        </w:tc>
        <w:tc>
          <w:tcPr>
            <w:tcW w:w="4086" w:type="dxa"/>
            <w:gridSpan w:val="3"/>
          </w:tcPr>
          <w:p w:rsidR="002C57D0" w:rsidRPr="009A703F" w:rsidRDefault="002C57D0" w:rsidP="009A2622">
            <w:pPr>
              <w:spacing w:before="60" w:after="60"/>
              <w:rPr>
                <w:rFonts w:ascii="Calibri" w:hAnsi="Calibri" w:cs="Calibri"/>
                <w:i/>
                <w:iCs/>
                <w:sz w:val="22"/>
                <w:szCs w:val="22"/>
              </w:rPr>
            </w:pPr>
            <w:r w:rsidRPr="009A703F">
              <w:rPr>
                <w:rFonts w:ascii="Calibri" w:hAnsi="Calibri" w:cs="Calibri"/>
                <w:i/>
                <w:iCs/>
                <w:sz w:val="18"/>
                <w:szCs w:val="22"/>
              </w:rPr>
              <w:t>(titolare, legale rappresentante, procuratore, altro)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1"/>
            </w:r>
            <w:r w:rsidRPr="009A703F">
              <w:rPr>
                <w:rFonts w:ascii="Calibri" w:hAnsi="Calibri" w:cs="Calibri"/>
                <w:sz w:val="22"/>
                <w:szCs w:val="22"/>
                <w:vertAlign w:val="superscript"/>
              </w:rPr>
              <w:t>)</w:t>
            </w:r>
          </w:p>
        </w:tc>
        <w:tc>
          <w:tcPr>
            <w:tcW w:w="4914" w:type="dxa"/>
            <w:gridSpan w:val="7"/>
            <w:tcBorders>
              <w:bottom w:val="single" w:sz="4" w:space="0" w:color="auto"/>
            </w:tcBorders>
          </w:tcPr>
          <w:p w:rsidR="002C57D0" w:rsidRPr="009A703F" w:rsidRDefault="002C57D0" w:rsidP="009A2622">
            <w:pPr>
              <w:spacing w:before="60" w:after="60"/>
              <w:jc w:val="right"/>
              <w:rPr>
                <w:rFonts w:ascii="Calibri" w:hAnsi="Calibri" w:cs="Calibri"/>
                <w:sz w:val="22"/>
                <w:szCs w:val="22"/>
              </w:rPr>
            </w:pPr>
          </w:p>
        </w:tc>
      </w:tr>
      <w:tr w:rsidR="002C57D0" w:rsidRPr="009A703F" w:rsidTr="00F86452">
        <w:trPr>
          <w:cantSplit/>
          <w:jc w:val="center"/>
        </w:trPr>
        <w:tc>
          <w:tcPr>
            <w:tcW w:w="1674" w:type="dxa"/>
            <w:gridSpan w:val="3"/>
          </w:tcPr>
          <w:p w:rsidR="002C57D0" w:rsidRPr="009A703F" w:rsidRDefault="005D6F58" w:rsidP="009A2622">
            <w:pPr>
              <w:spacing w:before="60" w:after="60"/>
              <w:rPr>
                <w:rFonts w:ascii="Calibri" w:hAnsi="Calibri" w:cs="Calibri"/>
                <w:sz w:val="22"/>
                <w:szCs w:val="22"/>
              </w:rPr>
            </w:pPr>
            <w:r>
              <w:rPr>
                <w:rFonts w:ascii="Calibri" w:hAnsi="Calibri" w:cs="Calibri"/>
                <w:sz w:val="22"/>
                <w:szCs w:val="22"/>
              </w:rPr>
              <w:t>dell’impresa</w:t>
            </w:r>
          </w:p>
        </w:tc>
        <w:tc>
          <w:tcPr>
            <w:tcW w:w="8530" w:type="dxa"/>
            <w:gridSpan w:val="9"/>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F86452">
        <w:trPr>
          <w:cantSplit/>
          <w:jc w:val="center"/>
        </w:trPr>
        <w:tc>
          <w:tcPr>
            <w:tcW w:w="779" w:type="dxa"/>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sede</w:t>
            </w:r>
          </w:p>
        </w:tc>
        <w:tc>
          <w:tcPr>
            <w:tcW w:w="1604" w:type="dxa"/>
            <w:gridSpan w:val="3"/>
          </w:tcPr>
          <w:p w:rsidR="002C57D0" w:rsidRPr="009A703F" w:rsidRDefault="002C57D0" w:rsidP="009A2622">
            <w:pPr>
              <w:rPr>
                <w:rFonts w:ascii="Calibri" w:hAnsi="Calibri" w:cs="Calibri"/>
                <w:i/>
                <w:iCs/>
                <w:sz w:val="18"/>
                <w:szCs w:val="22"/>
              </w:rPr>
            </w:pPr>
            <w:r w:rsidRPr="009A703F">
              <w:rPr>
                <w:rFonts w:ascii="Calibri" w:hAnsi="Calibri" w:cs="Calibri"/>
                <w:i/>
                <w:iCs/>
                <w:sz w:val="18"/>
                <w:szCs w:val="22"/>
              </w:rPr>
              <w:t>(comune italiano</w:t>
            </w:r>
            <w:r w:rsidRPr="009A703F">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992" w:type="dxa"/>
            <w:gridSpan w:val="2"/>
          </w:tcPr>
          <w:p w:rsidR="002C57D0" w:rsidRPr="009A703F" w:rsidRDefault="002C57D0" w:rsidP="00973C3C">
            <w:pPr>
              <w:spacing w:before="60" w:after="60"/>
              <w:jc w:val="right"/>
              <w:rPr>
                <w:rFonts w:ascii="Calibri" w:hAnsi="Calibri" w:cs="Calibri"/>
                <w:sz w:val="22"/>
                <w:szCs w:val="22"/>
              </w:rPr>
            </w:pPr>
            <w:proofErr w:type="spellStart"/>
            <w:r w:rsidRPr="009A703F">
              <w:rPr>
                <w:rFonts w:ascii="Calibri" w:hAnsi="Calibri" w:cs="Calibri"/>
                <w:sz w:val="22"/>
                <w:szCs w:val="22"/>
              </w:rPr>
              <w:t>Cap</w:t>
            </w:r>
            <w:proofErr w:type="spellEnd"/>
            <w:r w:rsidRPr="009A703F">
              <w:rPr>
                <w:rFonts w:ascii="Calibri" w:hAnsi="Calibri" w:cs="Calibri"/>
                <w:sz w:val="22"/>
                <w:szCs w:val="22"/>
              </w:rPr>
              <w:t>:</w:t>
            </w:r>
          </w:p>
        </w:tc>
        <w:tc>
          <w:tcPr>
            <w:tcW w:w="1090"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1036" w:type="dxa"/>
          </w:tcPr>
          <w:p w:rsidR="002C57D0" w:rsidRPr="009A703F" w:rsidRDefault="002C57D0" w:rsidP="009A2622">
            <w:pPr>
              <w:spacing w:before="60" w:after="60"/>
              <w:jc w:val="right"/>
              <w:rPr>
                <w:rFonts w:ascii="Calibri" w:hAnsi="Calibri" w:cs="Calibri"/>
                <w:sz w:val="22"/>
                <w:szCs w:val="22"/>
              </w:rPr>
            </w:pPr>
            <w:r w:rsidRPr="009A703F">
              <w:rPr>
                <w:rFonts w:ascii="Calibri" w:hAnsi="Calibri" w:cs="Calibri"/>
                <w:sz w:val="22"/>
                <w:szCs w:val="22"/>
              </w:rPr>
              <w:t xml:space="preserve">Provincia  </w:t>
            </w:r>
          </w:p>
        </w:tc>
        <w:tc>
          <w:tcPr>
            <w:tcW w:w="1726" w:type="dxa"/>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F86452">
        <w:trPr>
          <w:cantSplit/>
          <w:jc w:val="center"/>
        </w:trPr>
        <w:tc>
          <w:tcPr>
            <w:tcW w:w="10204" w:type="dxa"/>
            <w:gridSpan w:val="12"/>
          </w:tcPr>
          <w:p w:rsidR="002C57D0" w:rsidRPr="009A703F" w:rsidRDefault="002C57D0" w:rsidP="009A2622">
            <w:pPr>
              <w:rPr>
                <w:rFonts w:ascii="Calibri" w:hAnsi="Calibri" w:cs="Calibri"/>
                <w:sz w:val="10"/>
                <w:szCs w:val="22"/>
              </w:rPr>
            </w:pPr>
          </w:p>
        </w:tc>
      </w:tr>
      <w:tr w:rsidR="00973C3C" w:rsidRPr="009A703F" w:rsidTr="00F86452">
        <w:trPr>
          <w:cantSplit/>
          <w:jc w:val="center"/>
        </w:trPr>
        <w:tc>
          <w:tcPr>
            <w:tcW w:w="1674" w:type="dxa"/>
            <w:gridSpan w:val="3"/>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indirizzo</w:t>
            </w:r>
          </w:p>
        </w:tc>
        <w:tc>
          <w:tcPr>
            <w:tcW w:w="4111" w:type="dxa"/>
            <w:gridSpan w:val="4"/>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86" w:type="dxa"/>
            <w:gridSpan w:val="2"/>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33" w:type="dxa"/>
            <w:gridSpan w:val="3"/>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p w:rsidR="002C57D0" w:rsidRPr="009A703F" w:rsidRDefault="001D51FA" w:rsidP="001D51FA">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CONSORZIATA INDICATA DAL </w:t>
      </w:r>
      <w:r w:rsidR="002C57D0" w:rsidRPr="009A703F">
        <w:rPr>
          <w:rFonts w:ascii="Calibri" w:hAnsi="Calibri" w:cs="Calibri"/>
          <w:spacing w:val="-4"/>
          <w:sz w:val="22"/>
          <w:szCs w:val="22"/>
          <w:vertAlign w:val="superscript"/>
        </w:rPr>
        <w:t>(</w:t>
      </w:r>
      <w:r w:rsidR="002C57D0" w:rsidRPr="009A703F">
        <w:rPr>
          <w:rFonts w:ascii="Calibri" w:hAnsi="Calibri" w:cs="Calibri"/>
          <w:spacing w:val="-4"/>
          <w:sz w:val="22"/>
          <w:szCs w:val="22"/>
          <w:vertAlign w:val="superscript"/>
        </w:rPr>
        <w:endnoteReference w:id="2"/>
      </w:r>
      <w:r w:rsidR="002C57D0" w:rsidRPr="009A703F">
        <w:rPr>
          <w:rFonts w:ascii="Calibri" w:hAnsi="Calibri" w:cs="Calibri"/>
          <w:spacing w:val="-4"/>
          <w:sz w:val="22"/>
          <w:szCs w:val="22"/>
          <w:vertAlign w:val="superscript"/>
        </w:rPr>
        <w:t>)</w:t>
      </w:r>
    </w:p>
    <w:tbl>
      <w:tblPr>
        <w:tblW w:w="10193" w:type="dxa"/>
        <w:jc w:val="center"/>
        <w:tblLayout w:type="fixed"/>
        <w:tblCellMar>
          <w:left w:w="70" w:type="dxa"/>
          <w:right w:w="70" w:type="dxa"/>
        </w:tblCellMar>
        <w:tblLook w:val="0000"/>
      </w:tblPr>
      <w:tblGrid>
        <w:gridCol w:w="430"/>
        <w:gridCol w:w="1080"/>
        <w:gridCol w:w="738"/>
        <w:gridCol w:w="3582"/>
        <w:gridCol w:w="1535"/>
        <w:gridCol w:w="2828"/>
      </w:tblGrid>
      <w:tr w:rsidR="002C57D0" w:rsidRPr="009A703F" w:rsidTr="009A2622">
        <w:trPr>
          <w:cantSplit/>
          <w:jc w:val="center"/>
        </w:trPr>
        <w:tc>
          <w:tcPr>
            <w:tcW w:w="430" w:type="dxa"/>
          </w:tcPr>
          <w:p w:rsidR="002C57D0" w:rsidRPr="009A703F" w:rsidRDefault="000C26E9"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666CF8">
            <w:pPr>
              <w:spacing w:before="60" w:after="60"/>
              <w:ind w:left="110" w:hanging="110"/>
              <w:rPr>
                <w:rFonts w:ascii="Calibri" w:hAnsi="Calibri" w:cs="Calibri"/>
                <w:sz w:val="22"/>
                <w:szCs w:val="22"/>
              </w:rPr>
            </w:pPr>
            <w:r w:rsidRPr="009A703F">
              <w:rPr>
                <w:rFonts w:ascii="Calibri" w:hAnsi="Calibri" w:cs="Calibri"/>
                <w:sz w:val="22"/>
                <w:szCs w:val="22"/>
              </w:rPr>
              <w:t>- consorzio tra società cooperative</w:t>
            </w:r>
            <w:r w:rsidRPr="009A703F">
              <w:rPr>
                <w:rFonts w:ascii="Calibri" w:hAnsi="Calibri" w:cs="Calibri"/>
                <w:spacing w:val="-2"/>
                <w:sz w:val="22"/>
                <w:szCs w:val="22"/>
              </w:rPr>
              <w:t>,</w:t>
            </w:r>
          </w:p>
        </w:tc>
      </w:tr>
      <w:tr w:rsidR="002C57D0" w:rsidRPr="009A703F" w:rsidTr="009A2622">
        <w:trPr>
          <w:cantSplit/>
          <w:jc w:val="center"/>
        </w:trPr>
        <w:tc>
          <w:tcPr>
            <w:tcW w:w="430" w:type="dxa"/>
          </w:tcPr>
          <w:p w:rsidR="002C57D0" w:rsidRPr="009A703F" w:rsidRDefault="000C26E9"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666CF8">
            <w:pPr>
              <w:spacing w:before="60" w:after="60"/>
              <w:ind w:left="110" w:hanging="110"/>
              <w:rPr>
                <w:rFonts w:ascii="Calibri" w:hAnsi="Calibri" w:cs="Calibri"/>
                <w:sz w:val="22"/>
                <w:szCs w:val="22"/>
              </w:rPr>
            </w:pPr>
            <w:r w:rsidRPr="009A703F">
              <w:rPr>
                <w:rFonts w:ascii="Calibri" w:hAnsi="Calibri" w:cs="Calibri"/>
                <w:spacing w:val="-4"/>
                <w:sz w:val="22"/>
                <w:szCs w:val="22"/>
              </w:rPr>
              <w:t>- consorzio tra imprese artigiane,</w:t>
            </w:r>
          </w:p>
        </w:tc>
      </w:tr>
      <w:tr w:rsidR="002C57D0" w:rsidRPr="009A703F" w:rsidTr="009A2622">
        <w:trPr>
          <w:cantSplit/>
          <w:jc w:val="center"/>
        </w:trPr>
        <w:tc>
          <w:tcPr>
            <w:tcW w:w="430" w:type="dxa"/>
          </w:tcPr>
          <w:p w:rsidR="002C57D0" w:rsidRPr="009A703F" w:rsidRDefault="000C26E9"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666CF8">
            <w:pPr>
              <w:spacing w:before="60" w:after="60"/>
              <w:ind w:left="110" w:hanging="110"/>
              <w:rPr>
                <w:rFonts w:ascii="Calibri" w:hAnsi="Calibri" w:cs="Calibri"/>
                <w:sz w:val="22"/>
                <w:szCs w:val="22"/>
              </w:rPr>
            </w:pPr>
            <w:r w:rsidRPr="009A703F">
              <w:rPr>
                <w:rFonts w:ascii="Calibri" w:hAnsi="Calibri" w:cs="Calibri"/>
                <w:sz w:val="22"/>
                <w:szCs w:val="22"/>
              </w:rPr>
              <w:t>- consorzio stabile,</w:t>
            </w:r>
          </w:p>
        </w:tc>
      </w:tr>
      <w:tr w:rsidR="002C57D0" w:rsidRPr="009A703F" w:rsidTr="009A2622">
        <w:trPr>
          <w:cantSplit/>
          <w:jc w:val="center"/>
        </w:trPr>
        <w:tc>
          <w:tcPr>
            <w:tcW w:w="2248" w:type="dxa"/>
            <w:gridSpan w:val="3"/>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denominato: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3"/>
            </w:r>
            <w:r w:rsidRPr="009A703F">
              <w:rPr>
                <w:rFonts w:ascii="Calibri" w:hAnsi="Calibri" w:cs="Calibri"/>
                <w:sz w:val="22"/>
                <w:szCs w:val="22"/>
                <w:vertAlign w:val="superscript"/>
              </w:rPr>
              <w:t>)</w:t>
            </w:r>
          </w:p>
        </w:tc>
        <w:tc>
          <w:tcPr>
            <w:tcW w:w="7945" w:type="dxa"/>
            <w:gridSpan w:val="3"/>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9A2622">
        <w:trPr>
          <w:cantSplit/>
          <w:jc w:val="center"/>
        </w:trPr>
        <w:tc>
          <w:tcPr>
            <w:tcW w:w="10193" w:type="dxa"/>
            <w:gridSpan w:val="6"/>
          </w:tcPr>
          <w:p w:rsidR="002C57D0" w:rsidRPr="009A703F" w:rsidRDefault="002C57D0" w:rsidP="009A2622">
            <w:pPr>
              <w:rPr>
                <w:rFonts w:ascii="Calibri" w:hAnsi="Calibri" w:cs="Calibri"/>
                <w:sz w:val="10"/>
                <w:szCs w:val="22"/>
              </w:rPr>
            </w:pPr>
          </w:p>
        </w:tc>
      </w:tr>
      <w:tr w:rsidR="00973C3C" w:rsidRPr="009A703F" w:rsidTr="00F86452">
        <w:trPr>
          <w:cantSplit/>
          <w:jc w:val="center"/>
        </w:trPr>
        <w:tc>
          <w:tcPr>
            <w:tcW w:w="1510" w:type="dxa"/>
            <w:gridSpan w:val="2"/>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con sede in:</w:t>
            </w:r>
          </w:p>
        </w:tc>
        <w:tc>
          <w:tcPr>
            <w:tcW w:w="4320" w:type="dxa"/>
            <w:gridSpan w:val="2"/>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35" w:type="dxa"/>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28" w:type="dxa"/>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bookmarkEnd w:id="0"/>
    <w:bookmarkEnd w:id="1"/>
    <w:p w:rsidR="00FA5ECD" w:rsidRPr="009A703F" w:rsidRDefault="00FA5ECD" w:rsidP="00FA5ECD">
      <w:pPr>
        <w:pStyle w:val="Rientrocorpodeltesto2"/>
        <w:spacing w:before="120" w:after="120"/>
        <w:ind w:left="284" w:hanging="284"/>
        <w:jc w:val="center"/>
        <w:rPr>
          <w:rFonts w:ascii="Calibri" w:hAnsi="Calibri" w:cs="Calibri"/>
          <w:sz w:val="22"/>
          <w:szCs w:val="22"/>
        </w:rPr>
      </w:pPr>
      <w:r w:rsidRPr="009A703F">
        <w:rPr>
          <w:rFonts w:ascii="Calibri" w:hAnsi="Calibri" w:cs="Calibri"/>
          <w:b/>
          <w:sz w:val="22"/>
          <w:szCs w:val="22"/>
        </w:rPr>
        <w:t>DICHIARA QUANTO SEGUE</w:t>
      </w:r>
    </w:p>
    <w:p w:rsidR="00973C3C" w:rsidRPr="001A1CDD" w:rsidRDefault="00973C3C" w:rsidP="00973C3C">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973C3C" w:rsidRPr="001A1CDD" w:rsidTr="00AB68D4">
        <w:tc>
          <w:tcPr>
            <w:tcW w:w="2948" w:type="dxa"/>
            <w:gridSpan w:val="2"/>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lastRenderedPageBreak/>
              <w:t>provincia di iscrizione:</w:t>
            </w:r>
          </w:p>
        </w:tc>
        <w:tc>
          <w:tcPr>
            <w:tcW w:w="2681" w:type="dxa"/>
            <w:tcBorders>
              <w:top w:val="nil"/>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973C3C" w:rsidRPr="001A1CDD" w:rsidRDefault="00973C3C" w:rsidP="009A703F">
            <w:pPr>
              <w:spacing w:before="60" w:after="60"/>
              <w:rPr>
                <w:rFonts w:ascii="Calibri" w:hAnsi="Calibri" w:cs="Calibri"/>
                <w:sz w:val="22"/>
                <w:szCs w:val="22"/>
              </w:rPr>
            </w:pPr>
          </w:p>
        </w:tc>
      </w:tr>
      <w:tr w:rsidR="00973C3C" w:rsidRPr="001A1CDD" w:rsidTr="00AB68D4">
        <w:tc>
          <w:tcPr>
            <w:tcW w:w="109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r>
    </w:tbl>
    <w:p w:rsidR="00AB68D4" w:rsidRDefault="00AB68D4" w:rsidP="00AB68D4">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AB68D4" w:rsidTr="00AB68D4">
        <w:tc>
          <w:tcPr>
            <w:tcW w:w="2842"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proofErr w:type="spellStart"/>
            <w:r>
              <w:rPr>
                <w:rFonts w:ascii="Calibri" w:hAnsi="Calibri" w:cs="Calibri"/>
                <w:sz w:val="22"/>
                <w:szCs w:val="22"/>
                <w:lang w:val="it-IT"/>
              </w:rPr>
              <w:t>giuridicaimpresa</w:t>
            </w:r>
            <w:proofErr w:type="spellEnd"/>
            <w:r>
              <w:rPr>
                <w:rFonts w:ascii="Calibri" w:hAnsi="Calibri" w:cs="Calibri"/>
                <w:sz w:val="22"/>
                <w:szCs w:val="22"/>
                <w:lang w:val="it-IT"/>
              </w:rPr>
              <w:t>:</w:t>
            </w:r>
          </w:p>
        </w:tc>
        <w:tc>
          <w:tcPr>
            <w:tcW w:w="2679" w:type="dxa"/>
            <w:gridSpan w:val="4"/>
            <w:tcBorders>
              <w:top w:val="nil"/>
              <w:left w:val="nil"/>
              <w:bottom w:val="dotted"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AB68D4" w:rsidRDefault="00AB68D4">
            <w:pPr>
              <w:spacing w:before="60" w:after="60"/>
              <w:rPr>
                <w:rFonts w:ascii="Calibri" w:hAnsi="Calibri" w:cs="Calibri"/>
                <w:sz w:val="22"/>
                <w:szCs w:val="22"/>
              </w:rPr>
            </w:pPr>
          </w:p>
        </w:tc>
      </w:tr>
      <w:tr w:rsidR="00AB68D4" w:rsidTr="00AB68D4">
        <w:trPr>
          <w:cantSplit/>
        </w:trPr>
        <w:tc>
          <w:tcPr>
            <w:tcW w:w="9639" w:type="dxa"/>
            <w:gridSpan w:val="11"/>
            <w:tcBorders>
              <w:top w:val="nil"/>
              <w:left w:val="nil"/>
              <w:bottom w:val="single"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AB68D4" w:rsidTr="00AB68D4">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 xml:space="preserve">carica ricoperta </w:t>
            </w:r>
          </w:p>
        </w:tc>
      </w:tr>
      <w:tr w:rsidR="00AB68D4" w:rsidTr="00AB68D4">
        <w:tc>
          <w:tcPr>
            <w:tcW w:w="3684" w:type="dxa"/>
            <w:gridSpan w:val="4"/>
            <w:tcBorders>
              <w:top w:val="single"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AB68D4" w:rsidRDefault="00AB68D4">
            <w:pPr>
              <w:spacing w:before="60" w:after="60"/>
              <w:rPr>
                <w:rFonts w:ascii="Calibri" w:hAnsi="Calibri" w:cs="Calibri"/>
                <w:sz w:val="22"/>
                <w:szCs w:val="22"/>
              </w:rPr>
            </w:pPr>
            <w:r>
              <w:rPr>
                <w:rFonts w:ascii="Calibri" w:hAnsi="Calibri" w:cs="Calibri"/>
                <w:sz w:val="22"/>
                <w:szCs w:val="22"/>
              </w:rPr>
              <w:t>titolare</w:t>
            </w: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AB68D4" w:rsidRDefault="00AB68D4">
            <w:pPr>
              <w:spacing w:before="60" w:after="60"/>
              <w:rPr>
                <w:rFonts w:ascii="Calibri" w:hAnsi="Calibri" w:cs="Calibri"/>
                <w:sz w:val="22"/>
                <w:szCs w:val="22"/>
              </w:rPr>
            </w:pPr>
          </w:p>
        </w:tc>
      </w:tr>
      <w:tr w:rsidR="00AB68D4" w:rsidTr="00AB68D4">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AB68D4" w:rsidTr="00AB68D4">
        <w:tc>
          <w:tcPr>
            <w:tcW w:w="2842"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AB68D4" w:rsidRDefault="00AB68D4">
            <w:pPr>
              <w:spacing w:before="60" w:after="60"/>
              <w:rPr>
                <w:rFonts w:ascii="Calibri" w:hAnsi="Calibri" w:cs="Calibri"/>
                <w:sz w:val="22"/>
                <w:szCs w:val="22"/>
              </w:rPr>
            </w:pPr>
          </w:p>
        </w:tc>
      </w:tr>
      <w:tr w:rsidR="00AB68D4" w:rsidTr="00AB68D4">
        <w:tc>
          <w:tcPr>
            <w:tcW w:w="2842" w:type="dxa"/>
            <w:gridSpan w:val="3"/>
            <w:tcBorders>
              <w:top w:val="nil"/>
              <w:left w:val="nil"/>
              <w:bottom w:val="nil"/>
              <w:right w:val="nil"/>
            </w:tcBorders>
            <w:hideMark/>
          </w:tcPr>
          <w:p w:rsidR="00AB68D4" w:rsidRDefault="00AB68D4">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AB68D4" w:rsidRDefault="00AB68D4">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sidR="00507B1F">
              <w:rPr>
                <w:rFonts w:ascii="Calibri" w:hAnsi="Calibri" w:cs="Calibri"/>
                <w:sz w:val="22"/>
                <w:szCs w:val="22"/>
                <w:lang w:val="it-IT"/>
              </w:rPr>
              <w:t xml:space="preserve"> </w:t>
            </w:r>
            <w:r>
              <w:rPr>
                <w:rFonts w:ascii="Calibri" w:hAnsi="Calibri" w:cs="Calibri"/>
                <w:sz w:val="22"/>
                <w:szCs w:val="22"/>
                <w:lang w:val="it-IT"/>
              </w:rPr>
              <w:t>della</w:t>
            </w:r>
            <w:r w:rsidR="00507B1F">
              <w:rPr>
                <w:rFonts w:ascii="Calibri" w:hAnsi="Calibri" w:cs="Calibri"/>
                <w:sz w:val="22"/>
                <w:szCs w:val="22"/>
                <w:lang w:val="it-IT"/>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AB68D4" w:rsidRDefault="00AB68D4">
            <w:pPr>
              <w:spacing w:before="60" w:after="60"/>
              <w:rPr>
                <w:rFonts w:ascii="Calibri" w:hAnsi="Calibri" w:cs="Calibri"/>
                <w:sz w:val="22"/>
                <w:szCs w:val="22"/>
              </w:rPr>
            </w:pPr>
          </w:p>
        </w:tc>
      </w:tr>
      <w:tr w:rsidR="00AB68D4" w:rsidTr="00AB68D4">
        <w:trPr>
          <w:cantSplit/>
        </w:trPr>
        <w:tc>
          <w:tcPr>
            <w:tcW w:w="9639" w:type="dxa"/>
            <w:gridSpan w:val="11"/>
            <w:tcBorders>
              <w:top w:val="nil"/>
              <w:left w:val="nil"/>
              <w:bottom w:val="single" w:sz="4" w:space="0" w:color="auto"/>
              <w:right w:val="nil"/>
            </w:tcBorders>
            <w:hideMark/>
          </w:tcPr>
          <w:p w:rsidR="00AB68D4" w:rsidRDefault="00AB68D4">
            <w:pPr>
              <w:spacing w:before="60" w:after="60"/>
              <w:rPr>
                <w:rFonts w:ascii="Calibri" w:hAnsi="Calibri" w:cs="Calibri"/>
                <w:sz w:val="22"/>
                <w:szCs w:val="22"/>
              </w:rPr>
            </w:pPr>
            <w:r>
              <w:rPr>
                <w:rFonts w:ascii="Calibri" w:hAnsi="Calibri" w:cs="Calibri"/>
                <w:sz w:val="22"/>
                <w:szCs w:val="22"/>
              </w:rPr>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AB68D4" w:rsidTr="00AB68D4">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AB68D4" w:rsidRDefault="00AB68D4">
            <w:pPr>
              <w:jc w:val="center"/>
              <w:rPr>
                <w:rFonts w:ascii="Calibri" w:hAnsi="Calibri" w:cs="Calibri"/>
                <w:i/>
                <w:iCs/>
                <w:sz w:val="22"/>
                <w:szCs w:val="22"/>
              </w:rPr>
            </w:pPr>
            <w:r>
              <w:rPr>
                <w:rFonts w:ascii="Calibri" w:hAnsi="Calibri" w:cs="Calibri"/>
                <w:i/>
                <w:iCs/>
                <w:sz w:val="22"/>
                <w:szCs w:val="22"/>
              </w:rPr>
              <w:t xml:space="preserve">carica ricoperta </w:t>
            </w:r>
          </w:p>
        </w:tc>
      </w:tr>
      <w:tr w:rsidR="00AB68D4" w:rsidTr="00AB68D4">
        <w:tc>
          <w:tcPr>
            <w:tcW w:w="3684" w:type="dxa"/>
            <w:gridSpan w:val="4"/>
            <w:tcBorders>
              <w:top w:val="single"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c>
          <w:tcPr>
            <w:tcW w:w="3684" w:type="dxa"/>
            <w:gridSpan w:val="4"/>
            <w:tcBorders>
              <w:top w:val="dotted" w:sz="4" w:space="0" w:color="auto"/>
              <w:left w:val="single"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AB68D4" w:rsidRDefault="00AB68D4">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AB68D4" w:rsidRDefault="00AB68D4">
            <w:pPr>
              <w:spacing w:before="60" w:after="60"/>
              <w:jc w:val="center"/>
              <w:rPr>
                <w:rFonts w:ascii="Calibri" w:hAnsi="Calibri" w:cs="Calibri"/>
                <w:sz w:val="22"/>
                <w:szCs w:val="22"/>
              </w:rPr>
            </w:pPr>
          </w:p>
        </w:tc>
      </w:tr>
      <w:tr w:rsidR="00AB68D4" w:rsidTr="00AB68D4">
        <w:trPr>
          <w:cantSplit/>
        </w:trPr>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AB68D4" w:rsidTr="00AB68D4">
        <w:tc>
          <w:tcPr>
            <w:tcW w:w="9639" w:type="dxa"/>
            <w:gridSpan w:val="11"/>
            <w:tcBorders>
              <w:top w:val="nil"/>
              <w:left w:val="nil"/>
              <w:bottom w:val="nil"/>
              <w:right w:val="nil"/>
            </w:tcBorders>
            <w:hideMark/>
          </w:tcPr>
          <w:p w:rsidR="00AB68D4" w:rsidRDefault="00AB68D4">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5"/>
            </w:r>
            <w:r>
              <w:rPr>
                <w:rFonts w:ascii="Calibri" w:hAnsi="Calibri" w:cs="Calibri"/>
                <w:spacing w:val="-4"/>
                <w:sz w:val="22"/>
                <w:szCs w:val="22"/>
                <w:vertAlign w:val="superscript"/>
              </w:rPr>
              <w:t>)</w:t>
            </w:r>
          </w:p>
          <w:p w:rsidR="00AB68D4" w:rsidRDefault="000C26E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pari o superiore a 4 (quattro); </w:t>
            </w:r>
          </w:p>
          <w:p w:rsidR="00AB68D4" w:rsidRDefault="000C26E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inferiore a 4 (quattro), e pertanto, dichiara altresì che:</w:t>
            </w:r>
            <w:r w:rsidR="00AB68D4">
              <w:rPr>
                <w:rFonts w:ascii="Calibri" w:hAnsi="Calibri" w:cs="Calibri"/>
                <w:spacing w:val="-4"/>
                <w:sz w:val="22"/>
                <w:szCs w:val="22"/>
                <w:vertAlign w:val="superscript"/>
              </w:rPr>
              <w:t xml:space="preserve"> (</w:t>
            </w:r>
            <w:r w:rsidR="00AB68D4">
              <w:rPr>
                <w:rFonts w:ascii="Calibri" w:hAnsi="Calibri" w:cs="Calibri"/>
                <w:spacing w:val="-4"/>
                <w:sz w:val="22"/>
                <w:szCs w:val="22"/>
                <w:vertAlign w:val="superscript"/>
              </w:rPr>
              <w:endnoteReference w:id="6"/>
            </w:r>
            <w:r w:rsidR="00AB68D4">
              <w:rPr>
                <w:rFonts w:ascii="Calibri" w:hAnsi="Calibri" w:cs="Calibri"/>
                <w:spacing w:val="-4"/>
                <w:sz w:val="22"/>
                <w:szCs w:val="22"/>
                <w:vertAlign w:val="superscript"/>
              </w:rPr>
              <w:t>)</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AB68D4" w:rsidRDefault="000C26E9">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AB68D4" w:rsidRDefault="00AB68D4">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AB68D4" w:rsidTr="00AB68D4">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AB68D4" w:rsidRDefault="000C26E9">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AB68D4" w:rsidRDefault="00AB68D4">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nil"/>
            </w:tcBorders>
          </w:tcPr>
          <w:p w:rsidR="00AB68D4" w:rsidRDefault="00AB68D4">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AB68D4" w:rsidRDefault="000C26E9">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AB68D4" w:rsidRDefault="00AB68D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nil"/>
            </w:tcBorders>
          </w:tcPr>
          <w:p w:rsidR="00AB68D4" w:rsidRDefault="00AB68D4">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AB68D4" w:rsidRDefault="000C26E9">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AB68D4" w:rsidRDefault="00AB68D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tcPr>
          <w:p w:rsidR="00AB68D4" w:rsidRDefault="00AB68D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283" w:type="dxa"/>
            <w:tcBorders>
              <w:top w:val="nil"/>
              <w:left w:val="nil"/>
              <w:bottom w:val="nil"/>
              <w:right w:val="nil"/>
            </w:tcBorders>
            <w:tcMar>
              <w:top w:w="0" w:type="dxa"/>
              <w:left w:w="0" w:type="dxa"/>
              <w:bottom w:w="0" w:type="dxa"/>
              <w:right w:w="0" w:type="dxa"/>
            </w:tcMar>
            <w:vAlign w:val="center"/>
            <w:hideMark/>
          </w:tcPr>
          <w:p w:rsidR="00AB68D4" w:rsidRDefault="00AB68D4">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AB68D4" w:rsidRDefault="000C26E9">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AB68D4" w:rsidRDefault="00AB68D4">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AB68D4" w:rsidRDefault="00AB68D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283" w:type="dxa"/>
            <w:tcBorders>
              <w:top w:val="nil"/>
              <w:left w:val="nil"/>
              <w:bottom w:val="nil"/>
              <w:right w:val="nil"/>
            </w:tcBorders>
            <w:tcMar>
              <w:top w:w="0" w:type="dxa"/>
              <w:left w:w="0" w:type="dxa"/>
              <w:bottom w:w="0" w:type="dxa"/>
              <w:right w:w="0" w:type="dxa"/>
            </w:tcMar>
          </w:tcPr>
          <w:p w:rsidR="00AB68D4" w:rsidRDefault="00AB68D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AB68D4" w:rsidRDefault="00AB68D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AB68D4" w:rsidRDefault="00AB68D4">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AB68D4" w:rsidRDefault="00AB68D4">
            <w:pPr>
              <w:widowControl w:val="0"/>
              <w:ind w:left="181" w:hanging="181"/>
              <w:jc w:val="both"/>
              <w:rPr>
                <w:rFonts w:ascii="Calibri" w:hAnsi="Calibri" w:cs="Calibri"/>
                <w:spacing w:val="-4"/>
                <w:sz w:val="22"/>
                <w:szCs w:val="22"/>
              </w:rPr>
            </w:pPr>
          </w:p>
        </w:tc>
      </w:tr>
      <w:tr w:rsidR="00AB68D4" w:rsidTr="00AB68D4">
        <w:trPr>
          <w:cantSplit/>
        </w:trPr>
        <w:tc>
          <w:tcPr>
            <w:tcW w:w="9639" w:type="dxa"/>
            <w:gridSpan w:val="11"/>
            <w:tcBorders>
              <w:top w:val="nil"/>
              <w:left w:val="nil"/>
              <w:bottom w:val="nil"/>
              <w:right w:val="nil"/>
            </w:tcBorders>
            <w:hideMark/>
          </w:tcPr>
          <w:p w:rsidR="00AB68D4" w:rsidRDefault="00AB68D4">
            <w:pPr>
              <w:spacing w:before="60" w:after="60"/>
              <w:rPr>
                <w:rFonts w:ascii="Calibri" w:hAnsi="Calibri" w:cs="Calibri"/>
                <w:sz w:val="22"/>
                <w:szCs w:val="22"/>
              </w:rPr>
            </w:pPr>
          </w:p>
        </w:tc>
      </w:tr>
      <w:tr w:rsidR="00AB68D4" w:rsidTr="00AB68D4">
        <w:tc>
          <w:tcPr>
            <w:tcW w:w="9639" w:type="dxa"/>
            <w:gridSpan w:val="11"/>
            <w:tcBorders>
              <w:top w:val="nil"/>
              <w:left w:val="nil"/>
              <w:bottom w:val="nil"/>
              <w:right w:val="nil"/>
            </w:tcBorders>
            <w:hideMark/>
          </w:tcPr>
          <w:p w:rsidR="00AB68D4" w:rsidRDefault="00AB68D4">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AB68D4" w:rsidRDefault="000C26E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essere </w:t>
            </w:r>
          </w:p>
          <w:p w:rsidR="00AB68D4" w:rsidRDefault="000C26E9">
            <w:pPr>
              <w:autoSpaceDE w:val="0"/>
              <w:autoSpaceDN w:val="0"/>
              <w:adjustRightInd w:val="0"/>
              <w:spacing w:before="40" w:after="40"/>
              <w:rPr>
                <w:rFonts w:ascii="Calibri" w:hAnsi="Calibri" w:cs="Calibri"/>
                <w:sz w:val="22"/>
                <w:szCs w:val="22"/>
              </w:rPr>
            </w:pPr>
            <w:r>
              <w:rPr>
                <w:rFonts w:ascii="Calibri" w:hAnsi="Calibri" w:cs="Calibri"/>
                <w:sz w:val="22"/>
                <w:szCs w:val="22"/>
              </w:rPr>
              <w:lastRenderedPageBreak/>
              <w:fldChar w:fldCharType="begin">
                <w:ffData>
                  <w:name w:val="Controllo42"/>
                  <w:enabled/>
                  <w:calcOnExit w:val="0"/>
                  <w:checkBox>
                    <w:sizeAuto/>
                    <w:default w:val="0"/>
                  </w:checkBox>
                </w:ffData>
              </w:fldChar>
            </w:r>
            <w:r w:rsidR="00AB68D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B68D4">
              <w:rPr>
                <w:rFonts w:ascii="Calibri" w:hAnsi="Calibri" w:cs="Calibri"/>
                <w:sz w:val="22"/>
                <w:szCs w:val="22"/>
              </w:rPr>
              <w:t xml:space="preserve">- non essere </w:t>
            </w:r>
          </w:p>
          <w:p w:rsidR="00AB68D4" w:rsidRDefault="00AB68D4" w:rsidP="00507B1F">
            <w:pPr>
              <w:autoSpaceDE w:val="0"/>
              <w:autoSpaceDN w:val="0"/>
              <w:adjustRightInd w:val="0"/>
              <w:spacing w:before="40" w:after="40"/>
              <w:jc w:val="both"/>
              <w:rPr>
                <w:rFonts w:ascii="Calibri" w:hAnsi="Calibri" w:cs="Calibri"/>
                <w:sz w:val="22"/>
                <w:szCs w:val="22"/>
              </w:rPr>
            </w:pPr>
            <w:r>
              <w:rPr>
                <w:rFonts w:ascii="Calibri" w:hAnsi="Calibri" w:cs="Calibri"/>
                <w:sz w:val="22"/>
                <w:szCs w:val="22"/>
              </w:rPr>
              <w:t>una micro, piccola o media impresa,  come definita dall’articolo 2 dell’allegato alla Raccomandazione della  Commissione europea 2003/361/CE del 6 maggio 2003 (</w:t>
            </w:r>
            <w:proofErr w:type="spellStart"/>
            <w:r>
              <w:rPr>
                <w:rFonts w:ascii="Calibri" w:hAnsi="Calibri" w:cs="Calibri"/>
                <w:sz w:val="22"/>
                <w:szCs w:val="22"/>
              </w:rPr>
              <w:t>G.U.U.E.</w:t>
            </w:r>
            <w:proofErr w:type="spellEnd"/>
            <w:r>
              <w:rPr>
                <w:rFonts w:ascii="Calibri" w:hAnsi="Calibri" w:cs="Calibri"/>
                <w:sz w:val="22"/>
                <w:szCs w:val="22"/>
              </w:rPr>
              <w:t xml:space="preserve"> n. L 124 del 20 maggio 2003) e all’articolo 2 del </w:t>
            </w:r>
            <w:r w:rsidR="00507B1F">
              <w:rPr>
                <w:rFonts w:ascii="Calibri" w:hAnsi="Calibri" w:cs="Calibri"/>
                <w:sz w:val="22"/>
                <w:szCs w:val="22"/>
              </w:rPr>
              <w:t>D.M</w:t>
            </w:r>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AB68D4" w:rsidRDefault="00AB68D4" w:rsidP="00AB68D4">
      <w:pPr>
        <w:ind w:left="284" w:hanging="284"/>
        <w:jc w:val="both"/>
        <w:rPr>
          <w:rFonts w:ascii="Calibri" w:hAnsi="Calibri" w:cs="Calibri"/>
          <w:sz w:val="22"/>
          <w:szCs w:val="22"/>
        </w:rPr>
      </w:pPr>
    </w:p>
    <w:p w:rsidR="00EC583F" w:rsidRDefault="00EC583F" w:rsidP="00EC583F">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 xml:space="preserve">ai sensi dell’articolo </w:t>
      </w:r>
      <w:r w:rsidR="00666CF8">
        <w:rPr>
          <w:rFonts w:ascii="Calibri" w:hAnsi="Calibri" w:cs="Calibri"/>
          <w:sz w:val="22"/>
          <w:szCs w:val="22"/>
        </w:rPr>
        <w:t xml:space="preserve">80 </w:t>
      </w:r>
      <w:r>
        <w:rPr>
          <w:rFonts w:ascii="Calibri" w:hAnsi="Calibri" w:cs="Calibri"/>
          <w:sz w:val="22"/>
          <w:szCs w:val="22"/>
        </w:rPr>
        <w:t xml:space="preserve">del decreto legislativo n. </w:t>
      </w:r>
      <w:r w:rsidR="00666CF8">
        <w:rPr>
          <w:rFonts w:ascii="Calibri" w:hAnsi="Calibri" w:cs="Calibri"/>
          <w:sz w:val="22"/>
          <w:szCs w:val="22"/>
        </w:rPr>
        <w:t>50</w:t>
      </w:r>
      <w:r>
        <w:rPr>
          <w:rFonts w:ascii="Calibri" w:hAnsi="Calibri" w:cs="Calibri"/>
          <w:sz w:val="22"/>
          <w:szCs w:val="22"/>
        </w:rPr>
        <w:t xml:space="preserve"> del 20</w:t>
      </w:r>
      <w:r w:rsidR="00666CF8">
        <w:rPr>
          <w:rFonts w:ascii="Calibri" w:hAnsi="Calibri" w:cs="Calibri"/>
          <w:sz w:val="22"/>
          <w:szCs w:val="22"/>
        </w:rPr>
        <w:t>1</w:t>
      </w:r>
      <w:r>
        <w:rPr>
          <w:rFonts w:ascii="Calibri" w:hAnsi="Calibri" w:cs="Calibri"/>
          <w:sz w:val="22"/>
          <w:szCs w:val="22"/>
        </w:rPr>
        <w:t>6, l’inesistenza delle cause di esclusione dalla partecipazione alle procedure di affidamento degli appalti pubblici e, in particolare:</w:t>
      </w:r>
    </w:p>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10"/>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EC583F" w:rsidTr="00E63E69">
        <w:trPr>
          <w:cantSplit/>
        </w:trPr>
        <w:tc>
          <w:tcPr>
            <w:tcW w:w="289" w:type="dxa"/>
            <w:tcMar>
              <w:top w:w="0" w:type="dxa"/>
              <w:left w:w="0" w:type="dxa"/>
              <w:bottom w:w="0" w:type="dxa"/>
              <w:right w:w="0" w:type="dxa"/>
            </w:tcMar>
            <w:hideMark/>
          </w:tcPr>
          <w:p w:rsidR="00EC583F" w:rsidRDefault="000C26E9" w:rsidP="00E63E6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EC58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EC583F" w:rsidRDefault="00EC583F" w:rsidP="00E63E6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EC583F" w:rsidTr="00E63E69">
        <w:trPr>
          <w:cantSplit/>
        </w:trPr>
        <w:tc>
          <w:tcPr>
            <w:tcW w:w="289" w:type="dxa"/>
            <w:tcMar>
              <w:top w:w="0" w:type="dxa"/>
              <w:left w:w="0" w:type="dxa"/>
              <w:bottom w:w="0" w:type="dxa"/>
              <w:right w:w="0" w:type="dxa"/>
            </w:tcMar>
            <w:hideMark/>
          </w:tcPr>
          <w:p w:rsidR="00EC583F" w:rsidRDefault="000C26E9" w:rsidP="00E63E6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EC58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EC583F" w:rsidRDefault="00EC583F" w:rsidP="00E63E6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E63E6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EC583F" w:rsidTr="00E63E69">
        <w:trPr>
          <w:cantSplit/>
        </w:trPr>
        <w:tc>
          <w:tcPr>
            <w:tcW w:w="289" w:type="dxa"/>
            <w:tcMar>
              <w:top w:w="0" w:type="dxa"/>
              <w:left w:w="0" w:type="dxa"/>
              <w:bottom w:w="0" w:type="dxa"/>
              <w:right w:w="0" w:type="dxa"/>
            </w:tcMar>
          </w:tcPr>
          <w:p w:rsidR="00EC583F" w:rsidRDefault="00EC583F" w:rsidP="00E63E69">
            <w:pPr>
              <w:spacing w:before="40" w:after="40"/>
              <w:jc w:val="both"/>
              <w:rPr>
                <w:rFonts w:ascii="Calibri" w:hAnsi="Calibri" w:cs="Calibri"/>
                <w:sz w:val="22"/>
                <w:szCs w:val="22"/>
              </w:rPr>
            </w:pPr>
          </w:p>
        </w:tc>
        <w:tc>
          <w:tcPr>
            <w:tcW w:w="9093" w:type="dxa"/>
            <w:hideMark/>
          </w:tcPr>
          <w:p w:rsidR="00EC583F" w:rsidRDefault="00EC583F" w:rsidP="00666CF8">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la dichiarazione di altro operatore economico ausiliario in possesso di tutti i requisiti richiesti per l'affidamento dell'appalto, che si impegna ai sensi dell’articolo </w:t>
            </w:r>
            <w:r w:rsidR="00666CF8">
              <w:rPr>
                <w:rFonts w:ascii="Calibri" w:hAnsi="Calibri" w:cs="Calibri"/>
                <w:sz w:val="22"/>
                <w:szCs w:val="22"/>
              </w:rPr>
              <w:t xml:space="preserve">89 </w:t>
            </w:r>
            <w:r>
              <w:rPr>
                <w:rFonts w:ascii="Calibri" w:hAnsi="Calibri" w:cs="Calibri"/>
                <w:sz w:val="22"/>
                <w:szCs w:val="22"/>
              </w:rPr>
              <w:t xml:space="preserve">del decreto legislativo n. </w:t>
            </w:r>
            <w:r w:rsidR="00666CF8">
              <w:rPr>
                <w:rFonts w:ascii="Calibri" w:hAnsi="Calibri" w:cs="Calibri"/>
                <w:sz w:val="22"/>
                <w:szCs w:val="22"/>
              </w:rPr>
              <w:t>50</w:t>
            </w:r>
            <w:r>
              <w:rPr>
                <w:rFonts w:ascii="Calibri" w:hAnsi="Calibri" w:cs="Calibri"/>
                <w:sz w:val="22"/>
                <w:szCs w:val="22"/>
              </w:rPr>
              <w:t xml:space="preserve"> del 20</w:t>
            </w:r>
            <w:r w:rsidR="00666CF8">
              <w:rPr>
                <w:rFonts w:ascii="Calibri" w:hAnsi="Calibri" w:cs="Calibri"/>
                <w:sz w:val="22"/>
                <w:szCs w:val="22"/>
              </w:rPr>
              <w:t>1</w:t>
            </w:r>
            <w:r>
              <w:rPr>
                <w:rFonts w:ascii="Calibri" w:hAnsi="Calibri" w:cs="Calibri"/>
                <w:sz w:val="22"/>
                <w:szCs w:val="22"/>
              </w:rPr>
              <w:t>6, e che si impegna altresì a subentrare all'impresa concorrente nel caso in cui questa fallisca o non sia per qualsiasi ragione più in grado di dare esecuzione all'appalto;</w:t>
            </w:r>
          </w:p>
        </w:tc>
      </w:tr>
    </w:tbl>
    <w:p w:rsidR="00EC583F" w:rsidRPr="0015076A" w:rsidRDefault="00EC583F" w:rsidP="00EC583F">
      <w:pPr>
        <w:ind w:left="567" w:hanging="284"/>
        <w:jc w:val="both"/>
        <w:rPr>
          <w:rFonts w:ascii="Calibri" w:hAnsi="Calibri" w:cs="Calibri"/>
          <w:sz w:val="22"/>
          <w:szCs w:val="22"/>
        </w:rPr>
      </w:pPr>
      <w:r w:rsidRPr="003B38F5">
        <w:rPr>
          <w:rFonts w:ascii="Calibri" w:hAnsi="Calibri" w:cs="Calibri"/>
          <w:b/>
          <w:bCs/>
          <w:sz w:val="22"/>
          <w:szCs w:val="22"/>
        </w:rPr>
        <w:t>b)</w:t>
      </w:r>
      <w:r w:rsidRPr="0015076A">
        <w:rPr>
          <w:rFonts w:ascii="Calibri" w:hAnsi="Calibri" w:cs="Calibri"/>
          <w:sz w:val="22"/>
          <w:szCs w:val="22"/>
        </w:rPr>
        <w:tab/>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8640"/>
      </w:tblGrid>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1)</w:t>
            </w:r>
          </w:p>
        </w:tc>
        <w:tc>
          <w:tcPr>
            <w:tcW w:w="9000" w:type="dxa"/>
            <w:gridSpan w:val="2"/>
            <w:tcBorders>
              <w:left w:val="nil"/>
            </w:tcBorders>
            <w:vAlign w:val="center"/>
          </w:tcPr>
          <w:p w:rsidR="00EC583F" w:rsidRPr="0015076A" w:rsidRDefault="00EC583F" w:rsidP="00E63E69">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2)</w:t>
            </w:r>
          </w:p>
        </w:tc>
        <w:tc>
          <w:tcPr>
            <w:tcW w:w="9000" w:type="dxa"/>
            <w:gridSpan w:val="2"/>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1"/>
            </w:r>
            <w:r w:rsidRPr="0015076A">
              <w:rPr>
                <w:rFonts w:ascii="Calibri" w:hAnsi="Calibri" w:cs="Calibri"/>
                <w:sz w:val="22"/>
                <w:szCs w:val="22"/>
                <w:vertAlign w:val="superscript"/>
              </w:rPr>
              <w:t>)</w:t>
            </w:r>
          </w:p>
        </w:tc>
        <w:tc>
          <w:tcPr>
            <w:tcW w:w="360" w:type="dxa"/>
            <w:tcBorders>
              <w:left w:val="nil"/>
            </w:tcBorders>
            <w:shd w:val="clear" w:color="auto" w:fill="auto"/>
          </w:tcPr>
          <w:p w:rsidR="00EC583F" w:rsidRPr="0015076A" w:rsidRDefault="000C26E9"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shd w:val="clear" w:color="auto" w:fill="auto"/>
          </w:tcPr>
          <w:p w:rsidR="00EC583F" w:rsidRPr="0015076A" w:rsidRDefault="000C26E9"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2"/>
            </w:r>
            <w:r w:rsidRPr="0015076A">
              <w:rPr>
                <w:rFonts w:ascii="Calibri" w:hAnsi="Calibri" w:cs="Calibri"/>
                <w:sz w:val="22"/>
                <w:szCs w:val="22"/>
                <w:vertAlign w:val="superscript"/>
              </w:rPr>
              <w:t>)</w:t>
            </w:r>
          </w:p>
        </w:tc>
      </w:tr>
    </w:tbl>
    <w:p w:rsidR="00EC583F" w:rsidRPr="0015076A" w:rsidRDefault="00EC583F" w:rsidP="00EC583F">
      <w:pPr>
        <w:ind w:left="567" w:hanging="284"/>
        <w:jc w:val="both"/>
        <w:rPr>
          <w:rFonts w:ascii="Calibri" w:hAnsi="Calibri" w:cs="Calibri"/>
          <w:sz w:val="22"/>
          <w:szCs w:val="22"/>
          <w:vertAlign w:val="superscript"/>
        </w:rPr>
      </w:pPr>
      <w:r w:rsidRPr="003B38F5">
        <w:rPr>
          <w:rFonts w:ascii="Calibri" w:hAnsi="Calibri" w:cs="Calibri"/>
          <w:b/>
          <w:bCs/>
          <w:sz w:val="22"/>
          <w:szCs w:val="22"/>
        </w:rPr>
        <w:t>c)</w:t>
      </w:r>
      <w:r w:rsidRPr="0015076A">
        <w:rPr>
          <w:rFonts w:ascii="Calibri" w:hAnsi="Calibri" w:cs="Calibri"/>
          <w:sz w:val="22"/>
          <w:szCs w:val="22"/>
        </w:rPr>
        <w:tab/>
        <w:t>che</w:t>
      </w:r>
      <w:r>
        <w:rPr>
          <w:rFonts w:ascii="Calibri" w:hAnsi="Calibri" w:cs="Calibri"/>
          <w:sz w:val="22"/>
          <w:szCs w:val="22"/>
        </w:rPr>
        <w:t xml:space="preserve">, fermo restando che ai fini della presente dichiarazione non rilevano provvedimenti </w:t>
      </w:r>
      <w:r w:rsidRPr="0015076A">
        <w:rPr>
          <w:rFonts w:ascii="Calibri" w:hAnsi="Calibri" w:cs="Calibri"/>
          <w:sz w:val="22"/>
          <w:szCs w:val="22"/>
        </w:rPr>
        <w:t>relativi a reati depenalizzati</w:t>
      </w:r>
      <w:r>
        <w:rPr>
          <w:rFonts w:ascii="Calibri" w:hAnsi="Calibri" w:cs="Calibri"/>
          <w:sz w:val="22"/>
          <w:szCs w:val="22"/>
        </w:rPr>
        <w:t xml:space="preserve"> o reati estinti, oggetto di</w:t>
      </w:r>
      <w:r w:rsidRPr="0015076A">
        <w:rPr>
          <w:rFonts w:ascii="Calibri" w:hAnsi="Calibri" w:cs="Calibri"/>
          <w:sz w:val="22"/>
          <w:szCs w:val="22"/>
        </w:rPr>
        <w:t xml:space="preserve"> riabilitazione</w:t>
      </w:r>
      <w:r w:rsidR="00507B1F">
        <w:rPr>
          <w:rFonts w:ascii="Calibri" w:hAnsi="Calibri" w:cs="Calibri"/>
          <w:sz w:val="22"/>
          <w:szCs w:val="22"/>
        </w:rPr>
        <w:t xml:space="preserve"> </w:t>
      </w:r>
      <w:r w:rsidRPr="0015076A">
        <w:rPr>
          <w:rFonts w:ascii="Calibri" w:hAnsi="Calibri" w:cs="Calibri"/>
          <w:sz w:val="22"/>
          <w:szCs w:val="22"/>
        </w:rPr>
        <w:t>o revoca della condanna in forza di provvedimento dell’autorità giudiziaria</w:t>
      </w:r>
      <w:r>
        <w:rPr>
          <w:rFonts w:ascii="Calibri" w:hAnsi="Calibri" w:cs="Calibri"/>
          <w:sz w:val="22"/>
          <w:szCs w:val="22"/>
        </w:rPr>
        <w:t>,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80"/>
        <w:gridCol w:w="8160"/>
      </w:tblGrid>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c.1)</w:t>
            </w:r>
          </w:p>
        </w:tc>
        <w:tc>
          <w:tcPr>
            <w:tcW w:w="900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3"/>
            </w:r>
            <w:r w:rsidRPr="0015076A">
              <w:rPr>
                <w:rFonts w:ascii="Calibri" w:hAnsi="Calibri" w:cs="Calibri"/>
                <w:sz w:val="22"/>
                <w:szCs w:val="22"/>
                <w:vertAlign w:val="superscript"/>
              </w:rPr>
              <w:t>)</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4"/>
            </w:r>
            <w:r w:rsidRPr="0015076A">
              <w:rPr>
                <w:rFonts w:ascii="Calibri" w:hAnsi="Calibri" w:cs="Calibri"/>
                <w:sz w:val="22"/>
                <w:szCs w:val="22"/>
                <w:vertAlign w:val="superscript"/>
              </w:rPr>
              <w:t>)</w:t>
            </w:r>
          </w:p>
        </w:tc>
        <w:tc>
          <w:tcPr>
            <w:tcW w:w="360" w:type="dxa"/>
            <w:tcBorders>
              <w:left w:val="nil"/>
            </w:tcBorders>
          </w:tcPr>
          <w:p w:rsidR="00EC583F" w:rsidRPr="0015076A" w:rsidRDefault="000C26E9"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C583F" w:rsidRPr="0015076A" w:rsidTr="00E63E69">
        <w:trPr>
          <w:cantSplit/>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0C26E9"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sussistono i provvedimenti di cui all’allegato alla presente dichiarazione e, in particolare: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5"/>
            </w:r>
            <w:r w:rsidRPr="0015076A">
              <w:rPr>
                <w:rFonts w:ascii="Calibri" w:hAnsi="Calibri" w:cs="Calibri"/>
                <w:sz w:val="22"/>
                <w:szCs w:val="22"/>
                <w:vertAlign w:val="superscript"/>
              </w:rPr>
              <w:t>)</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0C26E9"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definitive di condanna passate in giudicato;</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0C26E9"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decreti penali di condanna divenuti irrevocabili;</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tcBorders>
              <w:left w:val="nil"/>
            </w:tcBorders>
          </w:tcPr>
          <w:p w:rsidR="00EC583F" w:rsidRPr="00A73503" w:rsidRDefault="000C26E9" w:rsidP="00E63E69">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EC583F"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di applicazione della pena su richiesta ai sensi dell’articolo 444 del codice di procedura penale;</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c.2)</w:t>
            </w:r>
          </w:p>
        </w:tc>
        <w:tc>
          <w:tcPr>
            <w:tcW w:w="9000" w:type="dxa"/>
            <w:gridSpan w:val="3"/>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r w:rsidRPr="0015076A">
              <w:rPr>
                <w:rFonts w:ascii="Calibri" w:hAnsi="Calibri" w:cs="Calibri"/>
                <w:sz w:val="22"/>
                <w:szCs w:val="22"/>
                <w:vertAlign w:val="superscript"/>
              </w:rPr>
              <w:lastRenderedPageBreak/>
              <w:t>(</w:t>
            </w:r>
            <w:r w:rsidRPr="0015076A">
              <w:rPr>
                <w:rStyle w:val="Rimandonotadichiusura"/>
                <w:rFonts w:ascii="Calibri" w:hAnsi="Calibri" w:cs="Calibri"/>
                <w:sz w:val="22"/>
                <w:szCs w:val="22"/>
              </w:rPr>
              <w:endnoteReference w:id="16"/>
            </w:r>
            <w:r w:rsidRPr="0015076A">
              <w:rPr>
                <w:rFonts w:ascii="Calibri" w:hAnsi="Calibri" w:cs="Calibri"/>
                <w:sz w:val="22"/>
                <w:szCs w:val="22"/>
                <w:vertAlign w:val="superscript"/>
              </w:rPr>
              <w:t>)</w:t>
            </w:r>
          </w:p>
        </w:tc>
        <w:tc>
          <w:tcPr>
            <w:tcW w:w="360" w:type="dxa"/>
            <w:tcBorders>
              <w:left w:val="nil"/>
            </w:tcBorders>
            <w:shd w:val="clear" w:color="auto" w:fill="auto"/>
          </w:tcPr>
          <w:p w:rsidR="00EC583F" w:rsidRPr="0015076A" w:rsidRDefault="000C26E9"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EC583F" w:rsidRPr="0015076A" w:rsidTr="00E63E69">
        <w:trPr>
          <w:cantSplit/>
          <w:trHeight w:val="557"/>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shd w:val="clear" w:color="auto" w:fill="auto"/>
          </w:tcPr>
          <w:p w:rsidR="00EC583F" w:rsidRPr="0015076A" w:rsidRDefault="000C26E9"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7"/>
            </w:r>
            <w:r w:rsidRPr="0015076A">
              <w:rPr>
                <w:rFonts w:ascii="Calibri" w:hAnsi="Calibri" w:cs="Calibri"/>
                <w:sz w:val="22"/>
                <w:szCs w:val="22"/>
                <w:vertAlign w:val="superscript"/>
              </w:rPr>
              <w:t>)</w:t>
            </w:r>
          </w:p>
        </w:tc>
      </w:tr>
    </w:tbl>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w:t>
      </w:r>
      <w:r w:rsidR="00FC631F" w:rsidRPr="0015076A">
        <w:rPr>
          <w:rFonts w:ascii="Calibri" w:hAnsi="Calibri" w:cs="Calibri"/>
          <w:sz w:val="22"/>
          <w:szCs w:val="22"/>
        </w:rPr>
        <w:t>d</w:t>
      </w:r>
      <w:r w:rsidR="00FC631F">
        <w:rPr>
          <w:rFonts w:ascii="Calibri" w:hAnsi="Calibri" w:cs="Calibri"/>
          <w:sz w:val="22"/>
          <w:szCs w:val="22"/>
        </w:rPr>
        <w:t xml:space="preserve">ella lettera di invito </w:t>
      </w:r>
      <w:r>
        <w:rPr>
          <w:rFonts w:ascii="Calibri" w:hAnsi="Calibri" w:cs="Calibri"/>
          <w:sz w:val="22"/>
          <w:szCs w:val="22"/>
        </w:rPr>
        <w:t xml:space="preserve">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altro obbligo derivante dai rapporti di lavoro, risultanti dai dati in possesso dell'Osservatorio; </w:t>
      </w:r>
    </w:p>
    <w:p w:rsidR="0057171A" w:rsidRDefault="0057171A" w:rsidP="0057171A">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57171A" w:rsidTr="0057171A">
        <w:trPr>
          <w:cantSplit/>
        </w:trPr>
        <w:tc>
          <w:tcPr>
            <w:tcW w:w="289" w:type="dxa"/>
            <w:tcMar>
              <w:top w:w="0" w:type="dxa"/>
              <w:left w:w="0" w:type="dxa"/>
              <w:bottom w:w="0" w:type="dxa"/>
              <w:right w:w="0" w:type="dxa"/>
            </w:tcMar>
            <w:hideMark/>
          </w:tcPr>
          <w:p w:rsidR="0057171A" w:rsidRDefault="000C26E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57171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57171A" w:rsidRDefault="0057171A">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57171A" w:rsidTr="0057171A">
        <w:trPr>
          <w:cantSplit/>
        </w:trPr>
        <w:tc>
          <w:tcPr>
            <w:tcW w:w="289" w:type="dxa"/>
            <w:tcMar>
              <w:top w:w="0" w:type="dxa"/>
              <w:left w:w="0" w:type="dxa"/>
              <w:bottom w:w="0" w:type="dxa"/>
              <w:right w:w="0" w:type="dxa"/>
            </w:tcMar>
            <w:hideMark/>
          </w:tcPr>
          <w:p w:rsidR="0057171A" w:rsidRDefault="000C26E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57171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57171A" w:rsidRDefault="0057171A">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9"/>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0"/>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1"/>
            </w:r>
            <w:r>
              <w:rPr>
                <w:rFonts w:ascii="Calibri" w:hAnsi="Calibri" w:cs="Calibri"/>
                <w:sz w:val="22"/>
                <w:szCs w:val="22"/>
                <w:vertAlign w:val="superscript"/>
              </w:rPr>
              <w:t>)</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r>
        <w:rPr>
          <w:rFonts w:ascii="Calibri" w:hAnsi="Calibri" w:cs="Calibri"/>
          <w:sz w:val="22"/>
          <w:szCs w:val="22"/>
        </w:rPr>
        <w:t xml:space="preserve">relativamente a debiti certi, scaduti ed esigibili; </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0C26E9"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EC583F" w:rsidRPr="0015076A" w:rsidTr="00E63E69">
        <w:trPr>
          <w:cantSplit/>
        </w:trPr>
        <w:tc>
          <w:tcPr>
            <w:tcW w:w="289" w:type="dxa"/>
            <w:tcMar>
              <w:left w:w="0" w:type="dxa"/>
              <w:right w:w="0" w:type="dxa"/>
            </w:tcMar>
          </w:tcPr>
          <w:p w:rsidR="00EC583F" w:rsidRPr="0015076A" w:rsidRDefault="000C26E9"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w:t>
            </w:r>
            <w:r w:rsidR="00FC631F" w:rsidRPr="0015076A">
              <w:rPr>
                <w:rFonts w:ascii="Calibri" w:hAnsi="Calibri" w:cs="Calibri"/>
                <w:sz w:val="22"/>
                <w:szCs w:val="22"/>
              </w:rPr>
              <w:t>d</w:t>
            </w:r>
            <w:r w:rsidR="00FC631F">
              <w:rPr>
                <w:rFonts w:ascii="Calibri" w:hAnsi="Calibri" w:cs="Calibri"/>
                <w:sz w:val="22"/>
                <w:szCs w:val="22"/>
              </w:rPr>
              <w:t>ella lettera di invito</w:t>
            </w:r>
            <w:r w:rsidRPr="0015076A">
              <w:rPr>
                <w:rFonts w:ascii="Calibri" w:hAnsi="Calibri" w:cs="Calibri"/>
                <w:sz w:val="22"/>
                <w:szCs w:val="22"/>
              </w:rPr>
              <w:t xml:space="preserve">; </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EC583F"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0C26E9"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EC583F" w:rsidRPr="0015076A" w:rsidTr="00E63E69">
        <w:trPr>
          <w:cantSplit/>
        </w:trPr>
        <w:tc>
          <w:tcPr>
            <w:tcW w:w="289" w:type="dxa"/>
            <w:tcMar>
              <w:left w:w="0" w:type="dxa"/>
              <w:right w:w="0" w:type="dxa"/>
            </w:tcMar>
          </w:tcPr>
          <w:p w:rsidR="00EC583F" w:rsidRPr="0015076A" w:rsidRDefault="000C26E9"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p>
        </w:tc>
      </w:tr>
      <w:tr w:rsidR="00EC583F" w:rsidRPr="0015076A" w:rsidTr="00E63E69">
        <w:trPr>
          <w:cantSplit/>
        </w:trPr>
        <w:tc>
          <w:tcPr>
            <w:tcW w:w="289" w:type="dxa"/>
            <w:tcMar>
              <w:left w:w="0" w:type="dxa"/>
              <w:right w:w="0" w:type="dxa"/>
            </w:tcMar>
          </w:tcPr>
          <w:p w:rsidR="00EC583F" w:rsidRPr="0015076A" w:rsidRDefault="000C26E9"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proofErr w:type="spellStart"/>
            <w:r>
              <w:rPr>
                <w:rFonts w:ascii="Calibri" w:hAnsi="Calibri" w:cs="Calibri"/>
                <w:sz w:val="22"/>
                <w:szCs w:val="22"/>
              </w:rPr>
              <w:t>ed</w:t>
            </w:r>
            <w:r w:rsidRPr="00E00D7B">
              <w:rPr>
                <w:rFonts w:ascii="Calibri" w:hAnsi="Calibri" w:cs="Calibri"/>
                <w:sz w:val="22"/>
                <w:szCs w:val="22"/>
              </w:rPr>
              <w:t>è</w:t>
            </w:r>
            <w:proofErr w:type="spellEnd"/>
            <w:r w:rsidRPr="00E00D7B">
              <w:rPr>
                <w:rFonts w:ascii="Calibri" w:hAnsi="Calibri" w:cs="Calibri"/>
                <w:sz w:val="22"/>
                <w:szCs w:val="22"/>
              </w:rPr>
              <w:t xml:space="preserve">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EC583F" w:rsidRPr="0015076A" w:rsidTr="00E63E69">
        <w:trPr>
          <w:cantSplit/>
        </w:trPr>
        <w:tc>
          <w:tcPr>
            <w:tcW w:w="289" w:type="dxa"/>
            <w:tcMar>
              <w:left w:w="0" w:type="dxa"/>
              <w:right w:w="0" w:type="dxa"/>
            </w:tcMar>
          </w:tcPr>
          <w:p w:rsidR="00EC583F" w:rsidRPr="0015076A" w:rsidRDefault="000C26E9"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00507B1F">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t>m)</w:t>
      </w:r>
      <w:r w:rsidRPr="0015076A">
        <w:rPr>
          <w:rFonts w:ascii="Calibri" w:hAnsi="Calibri" w:cs="Calibri"/>
          <w:sz w:val="22"/>
          <w:szCs w:val="22"/>
        </w:rPr>
        <w:tab/>
        <w:t xml:space="preserve">che non è stata applicata alcuna sanzione </w:t>
      </w:r>
      <w:proofErr w:type="spellStart"/>
      <w:r w:rsidRPr="0015076A">
        <w:rPr>
          <w:rFonts w:ascii="Calibri" w:hAnsi="Calibri" w:cs="Calibri"/>
          <w:sz w:val="22"/>
          <w:szCs w:val="22"/>
        </w:rPr>
        <w:t>interdittiva</w:t>
      </w:r>
      <w:proofErr w:type="spellEnd"/>
      <w:r w:rsidRPr="0015076A">
        <w:rPr>
          <w:rFonts w:ascii="Calibri" w:hAnsi="Calibri" w:cs="Calibri"/>
          <w:sz w:val="22"/>
          <w:szCs w:val="22"/>
        </w:rPr>
        <w:t xml:space="preserve">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EC583F" w:rsidRPr="0015076A" w:rsidRDefault="00EC583F" w:rsidP="00EC583F">
      <w:pPr>
        <w:widowControl w:val="0"/>
        <w:ind w:left="568" w:hanging="284"/>
        <w:jc w:val="both"/>
        <w:rPr>
          <w:rFonts w:ascii="Calibri" w:hAnsi="Calibri" w:cs="Calibri"/>
          <w:sz w:val="22"/>
          <w:szCs w:val="22"/>
        </w:rPr>
      </w:pPr>
      <w:r w:rsidRPr="003B38F5">
        <w:rPr>
          <w:rFonts w:ascii="Calibri" w:hAnsi="Calibri" w:cs="Calibri"/>
          <w:b/>
          <w:bCs/>
          <w:sz w:val="22"/>
          <w:szCs w:val="22"/>
        </w:rPr>
        <w:lastRenderedPageBreak/>
        <w:t>m-bis)</w:t>
      </w:r>
      <w:r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0C26E9"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EC583F" w:rsidRPr="0015076A" w:rsidTr="00E63E69">
        <w:trPr>
          <w:cantSplit/>
        </w:trPr>
        <w:tc>
          <w:tcPr>
            <w:tcW w:w="289" w:type="dxa"/>
            <w:tcMar>
              <w:left w:w="0" w:type="dxa"/>
              <w:right w:w="0" w:type="dxa"/>
            </w:tcMar>
          </w:tcPr>
          <w:p w:rsidR="00EC583F" w:rsidRPr="0015076A" w:rsidRDefault="000C26E9"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w:t>
            </w:r>
            <w:r w:rsidR="00FC631F" w:rsidRPr="0015076A">
              <w:rPr>
                <w:rFonts w:ascii="Calibri" w:hAnsi="Calibri" w:cs="Calibri"/>
                <w:sz w:val="22"/>
                <w:szCs w:val="22"/>
              </w:rPr>
              <w:t>d</w:t>
            </w:r>
            <w:r w:rsidR="00FC631F">
              <w:rPr>
                <w:rFonts w:ascii="Calibri" w:hAnsi="Calibri" w:cs="Calibri"/>
                <w:sz w:val="22"/>
                <w:szCs w:val="22"/>
              </w:rPr>
              <w:t>ella lettera di invito</w:t>
            </w:r>
            <w:r w:rsidRPr="0015076A">
              <w:rPr>
                <w:rFonts w:ascii="Calibri" w:hAnsi="Calibri" w:cs="Calibri"/>
                <w:sz w:val="22"/>
                <w:szCs w:val="22"/>
              </w:rPr>
              <w:t xml:space="preserve">; </w:t>
            </w:r>
          </w:p>
        </w:tc>
      </w:tr>
    </w:tbl>
    <w:p w:rsidR="00EC583F" w:rsidRPr="0015076A" w:rsidRDefault="00EC583F" w:rsidP="00EC583F">
      <w:pPr>
        <w:ind w:left="567" w:hanging="284"/>
        <w:jc w:val="both"/>
        <w:rPr>
          <w:rFonts w:ascii="Calibri" w:hAnsi="Calibri" w:cs="Calibri"/>
          <w:sz w:val="22"/>
          <w:szCs w:val="22"/>
          <w:vertAlign w:val="superscript"/>
        </w:rPr>
      </w:pPr>
      <w:proofErr w:type="spellStart"/>
      <w:r w:rsidRPr="003B38F5">
        <w:rPr>
          <w:rFonts w:ascii="Calibri" w:hAnsi="Calibri" w:cs="Calibri"/>
          <w:b/>
          <w:bCs/>
          <w:sz w:val="22"/>
          <w:szCs w:val="22"/>
        </w:rPr>
        <w:t>m-ter</w:t>
      </w:r>
      <w:proofErr w:type="spellEnd"/>
      <w:r w:rsidRPr="003B38F5">
        <w:rPr>
          <w:rFonts w:ascii="Calibri" w:hAnsi="Calibri" w:cs="Calibri"/>
          <w:b/>
          <w:bCs/>
          <w:sz w:val="22"/>
          <w:szCs w:val="22"/>
        </w:rPr>
        <w:t>)</w:t>
      </w:r>
      <w:r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w:t>
      </w:r>
      <w:r w:rsidR="00FC631F" w:rsidRPr="0015076A">
        <w:rPr>
          <w:rFonts w:ascii="Calibri" w:hAnsi="Calibri" w:cs="Calibri"/>
          <w:sz w:val="22"/>
          <w:szCs w:val="22"/>
        </w:rPr>
        <w:t>d</w:t>
      </w:r>
      <w:r w:rsidR="00FC631F">
        <w:rPr>
          <w:rFonts w:ascii="Calibri" w:hAnsi="Calibri" w:cs="Calibri"/>
          <w:sz w:val="22"/>
          <w:szCs w:val="22"/>
        </w:rPr>
        <w:t>ella lettera di invito</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0C26E9"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0C26E9"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EC583F" w:rsidRPr="0015076A" w:rsidTr="00E63E69">
        <w:trPr>
          <w:cantSplit/>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EC583F" w:rsidP="00E63E69">
            <w:pPr>
              <w:spacing w:before="20" w:after="20"/>
              <w:jc w:val="both"/>
              <w:rPr>
                <w:rFonts w:ascii="Calibri" w:hAnsi="Calibri" w:cs="Calibri"/>
                <w:sz w:val="22"/>
                <w:szCs w:val="22"/>
              </w:rPr>
            </w:pPr>
          </w:p>
        </w:tc>
        <w:tc>
          <w:tcPr>
            <w:tcW w:w="403" w:type="dxa"/>
            <w:tcBorders>
              <w:left w:val="nil"/>
            </w:tcBorders>
          </w:tcPr>
          <w:p w:rsidR="00EC583F" w:rsidRPr="0015076A" w:rsidRDefault="000C26E9"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03" w:type="dxa"/>
            <w:tcBorders>
              <w:left w:val="nil"/>
            </w:tcBorders>
          </w:tcPr>
          <w:p w:rsidR="00EC583F" w:rsidRPr="0015076A" w:rsidRDefault="000C26E9"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w:t>
            </w:r>
            <w:r w:rsidR="00FC631F" w:rsidRPr="0015076A">
              <w:rPr>
                <w:rFonts w:ascii="Calibri" w:hAnsi="Calibri" w:cs="Calibri"/>
                <w:sz w:val="22"/>
                <w:szCs w:val="22"/>
              </w:rPr>
              <w:t>d</w:t>
            </w:r>
            <w:r w:rsidR="00FC631F">
              <w:rPr>
                <w:rFonts w:ascii="Calibri" w:hAnsi="Calibri" w:cs="Calibri"/>
                <w:sz w:val="22"/>
                <w:szCs w:val="22"/>
              </w:rPr>
              <w:t>ella lettera di invito</w:t>
            </w:r>
            <w:r w:rsidRPr="0015076A">
              <w:rPr>
                <w:rFonts w:ascii="Calibri" w:hAnsi="Calibri" w:cs="Calibri"/>
                <w:sz w:val="22"/>
                <w:szCs w:val="22"/>
              </w:rPr>
              <w:t>;</w:t>
            </w:r>
          </w:p>
        </w:tc>
      </w:tr>
      <w:tr w:rsidR="00EC583F" w:rsidRPr="0015076A" w:rsidTr="00E63E69">
        <w:trPr>
          <w:cantSplit/>
          <w:trHeight w:val="383"/>
        </w:trPr>
        <w:tc>
          <w:tcPr>
            <w:tcW w:w="513" w:type="dxa"/>
            <w:vMerge w:val="restart"/>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val="restart"/>
            <w:tcBorders>
              <w:left w:val="nil"/>
            </w:tcBorders>
          </w:tcPr>
          <w:p w:rsidR="00EC583F" w:rsidRPr="0015076A" w:rsidRDefault="000C26E9"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w:t>
            </w:r>
            <w:r w:rsidR="00FC631F" w:rsidRPr="0015076A">
              <w:rPr>
                <w:rFonts w:ascii="Calibri" w:hAnsi="Calibri" w:cs="Calibri"/>
                <w:sz w:val="22"/>
                <w:szCs w:val="22"/>
              </w:rPr>
              <w:t>d</w:t>
            </w:r>
            <w:r w:rsidR="00FC631F">
              <w:rPr>
                <w:rFonts w:ascii="Calibri" w:hAnsi="Calibri" w:cs="Calibri"/>
                <w:sz w:val="22"/>
                <w:szCs w:val="22"/>
              </w:rPr>
              <w:t>ella lettera di invito</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r w:rsidR="00EC583F" w:rsidRPr="0015076A" w:rsidTr="00E63E69">
        <w:trPr>
          <w:cantSplit/>
          <w:trHeight w:val="863"/>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8640" w:type="dxa"/>
            <w:gridSpan w:val="3"/>
            <w:tcBorders>
              <w:left w:val="nil"/>
            </w:tcBorders>
          </w:tcPr>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jc w:val="both"/>
              <w:rPr>
                <w:rFonts w:ascii="Calibri" w:hAnsi="Calibri" w:cs="Calibri"/>
                <w:bCs/>
                <w:sz w:val="22"/>
                <w:szCs w:val="22"/>
              </w:rPr>
            </w:pPr>
          </w:p>
          <w:p w:rsidR="00EC583F" w:rsidRPr="0015076A" w:rsidRDefault="00EC583F" w:rsidP="00E63E69">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EC583F" w:rsidRPr="0015076A" w:rsidRDefault="00EC583F" w:rsidP="00E63E69">
            <w:pPr>
              <w:spacing w:before="20" w:after="20"/>
              <w:ind w:left="110" w:hanging="110"/>
              <w:jc w:val="both"/>
              <w:rPr>
                <w:rFonts w:ascii="Calibri" w:hAnsi="Calibri" w:cs="Calibri"/>
                <w:sz w:val="22"/>
                <w:szCs w:val="22"/>
              </w:rPr>
            </w:pP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8640" w:type="dxa"/>
            <w:gridSpan w:val="3"/>
            <w:tcBorders>
              <w:left w:val="nil"/>
            </w:tcBorders>
          </w:tcPr>
          <w:p w:rsidR="00EC583F" w:rsidRPr="0015076A" w:rsidRDefault="00EC583F" w:rsidP="00E63E69">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gridSpan w:val="2"/>
            <w:tcBorders>
              <w:left w:val="nil"/>
            </w:tcBorders>
          </w:tcPr>
          <w:p w:rsidR="00EC583F" w:rsidRPr="0015076A" w:rsidRDefault="000C26E9"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EC583F" w:rsidRPr="0015076A" w:rsidTr="00E63E69">
        <w:trPr>
          <w:cantSplit/>
        </w:trPr>
        <w:tc>
          <w:tcPr>
            <w:tcW w:w="513" w:type="dxa"/>
            <w:vMerge/>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vMerge/>
            <w:tcBorders>
              <w:left w:val="nil"/>
            </w:tcBorders>
          </w:tcPr>
          <w:p w:rsidR="00EC583F" w:rsidRPr="0015076A" w:rsidRDefault="00EC583F" w:rsidP="00E63E69">
            <w:pPr>
              <w:spacing w:before="20" w:after="20"/>
              <w:jc w:val="both"/>
              <w:rPr>
                <w:rFonts w:ascii="Calibri" w:hAnsi="Calibri" w:cs="Calibri"/>
                <w:sz w:val="22"/>
                <w:szCs w:val="22"/>
              </w:rPr>
            </w:pPr>
          </w:p>
        </w:tc>
        <w:tc>
          <w:tcPr>
            <w:tcW w:w="480" w:type="dxa"/>
            <w:gridSpan w:val="2"/>
            <w:tcBorders>
              <w:left w:val="nil"/>
            </w:tcBorders>
          </w:tcPr>
          <w:p w:rsidR="00EC583F" w:rsidRPr="0015076A" w:rsidRDefault="000C26E9" w:rsidP="00E63E69">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EC583F" w:rsidRPr="0015076A" w:rsidRDefault="00EC583F" w:rsidP="00EC583F">
            <w:pPr>
              <w:spacing w:before="20" w:after="20"/>
              <w:jc w:val="both"/>
              <w:rPr>
                <w:rFonts w:ascii="Calibri" w:hAnsi="Calibri" w:cs="Calibri"/>
                <w:sz w:val="22"/>
                <w:szCs w:val="22"/>
              </w:rPr>
            </w:pPr>
            <w:r w:rsidRPr="0015076A">
              <w:rPr>
                <w:rFonts w:ascii="Calibri" w:hAnsi="Calibri" w:cs="Calibri"/>
                <w:sz w:val="22"/>
                <w:szCs w:val="22"/>
              </w:rPr>
              <w:t>tutti gli altri rappresentanti legali, soggetti con potere di rappresentanza o potere contrattuale,  direttori tecnici e soci, elencati al precedente numero 1)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9"/>
            </w:r>
            <w:r w:rsidRPr="0015076A">
              <w:rPr>
                <w:rFonts w:ascii="Calibri" w:hAnsi="Calibri" w:cs="Calibri"/>
                <w:sz w:val="22"/>
                <w:szCs w:val="22"/>
                <w:vertAlign w:val="superscript"/>
              </w:rPr>
              <w:t>)</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jc w:val="right"/>
              <w:rPr>
                <w:rFonts w:ascii="Calibri" w:hAnsi="Calibri" w:cs="Calibri"/>
                <w:sz w:val="22"/>
                <w:szCs w:val="22"/>
              </w:rPr>
            </w:pPr>
          </w:p>
        </w:tc>
        <w:tc>
          <w:tcPr>
            <w:tcW w:w="360" w:type="dxa"/>
            <w:tcBorders>
              <w:left w:val="nil"/>
            </w:tcBorders>
            <w:shd w:val="clear" w:color="auto" w:fill="auto"/>
          </w:tcPr>
          <w:p w:rsidR="00EC583F" w:rsidRPr="0015076A" w:rsidRDefault="000C26E9" w:rsidP="00E63E69">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EC583F" w:rsidRPr="0015076A" w:rsidTr="00E63E69">
        <w:trPr>
          <w:cantSplit/>
        </w:trPr>
        <w:tc>
          <w:tcPr>
            <w:tcW w:w="513" w:type="dxa"/>
            <w:tcMar>
              <w:left w:w="0" w:type="dxa"/>
              <w:right w:w="0" w:type="dxa"/>
            </w:tcMar>
          </w:tcPr>
          <w:p w:rsidR="00EC583F" w:rsidRPr="0015076A" w:rsidRDefault="00EC583F" w:rsidP="00E63E69">
            <w:pPr>
              <w:spacing w:before="20" w:after="20"/>
              <w:rPr>
                <w:rFonts w:ascii="Calibri" w:hAnsi="Calibri" w:cs="Calibri"/>
                <w:sz w:val="22"/>
                <w:szCs w:val="22"/>
              </w:rPr>
            </w:pPr>
          </w:p>
        </w:tc>
        <w:tc>
          <w:tcPr>
            <w:tcW w:w="360" w:type="dxa"/>
            <w:tcBorders>
              <w:left w:val="nil"/>
            </w:tcBorders>
          </w:tcPr>
          <w:p w:rsidR="00EC583F" w:rsidRPr="0015076A" w:rsidRDefault="000C26E9" w:rsidP="00E63E69">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EC583F" w:rsidRPr="0015076A" w:rsidRDefault="00EC583F" w:rsidP="00E63E69">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bl>
    <w:p w:rsidR="00EC583F" w:rsidRPr="0015076A" w:rsidRDefault="00EC583F" w:rsidP="00EC583F">
      <w:pPr>
        <w:ind w:left="567" w:hanging="284"/>
        <w:jc w:val="both"/>
        <w:rPr>
          <w:rFonts w:ascii="Calibri" w:hAnsi="Calibri" w:cs="Calibri"/>
          <w:sz w:val="22"/>
          <w:szCs w:val="22"/>
        </w:rPr>
      </w:pPr>
      <w:proofErr w:type="spellStart"/>
      <w:r w:rsidRPr="003B38F5">
        <w:rPr>
          <w:rFonts w:ascii="Calibri" w:hAnsi="Calibri" w:cs="Calibri"/>
          <w:b/>
          <w:bCs/>
          <w:sz w:val="22"/>
          <w:szCs w:val="22"/>
        </w:rPr>
        <w:t>m-quater</w:t>
      </w:r>
      <w:proofErr w:type="spellEnd"/>
      <w:r w:rsidRPr="003B38F5">
        <w:rPr>
          <w:rFonts w:ascii="Calibri" w:hAnsi="Calibri" w:cs="Calibri"/>
          <w:b/>
          <w:bCs/>
          <w:sz w:val="22"/>
          <w:szCs w:val="22"/>
        </w:rPr>
        <w:t>)</w:t>
      </w:r>
      <w:r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EC583F" w:rsidRPr="0015076A" w:rsidTr="00E63E69">
        <w:trPr>
          <w:cantSplit/>
        </w:trPr>
        <w:tc>
          <w:tcPr>
            <w:tcW w:w="289" w:type="dxa"/>
            <w:tcMar>
              <w:left w:w="0" w:type="dxa"/>
              <w:right w:w="0" w:type="dxa"/>
            </w:tcMar>
          </w:tcPr>
          <w:p w:rsidR="00EC583F" w:rsidRPr="0015076A" w:rsidRDefault="000C26E9"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EC583F" w:rsidRPr="0015076A" w:rsidTr="00E63E69">
        <w:trPr>
          <w:cantSplit/>
        </w:trPr>
        <w:tc>
          <w:tcPr>
            <w:tcW w:w="289" w:type="dxa"/>
            <w:tcMar>
              <w:left w:w="0" w:type="dxa"/>
              <w:right w:w="0" w:type="dxa"/>
            </w:tcMar>
          </w:tcPr>
          <w:p w:rsidR="00EC583F" w:rsidRPr="0015076A" w:rsidRDefault="000C26E9"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EC583F" w:rsidRPr="0015076A" w:rsidTr="00E63E69">
        <w:trPr>
          <w:cantSplit/>
        </w:trPr>
        <w:tc>
          <w:tcPr>
            <w:tcW w:w="289" w:type="dxa"/>
            <w:tcMar>
              <w:left w:w="0" w:type="dxa"/>
              <w:right w:w="0" w:type="dxa"/>
            </w:tcMar>
          </w:tcPr>
          <w:p w:rsidR="00EC583F" w:rsidRPr="0015076A" w:rsidRDefault="000C26E9" w:rsidP="00E63E69">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EC583F"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EC583F" w:rsidRPr="0015076A" w:rsidRDefault="00EC583F" w:rsidP="00E63E69">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EC583F" w:rsidRPr="0015076A" w:rsidTr="00E63E69">
        <w:trPr>
          <w:cantSplit/>
        </w:trPr>
        <w:tc>
          <w:tcPr>
            <w:tcW w:w="289" w:type="dxa"/>
            <w:tcMar>
              <w:left w:w="0" w:type="dxa"/>
              <w:right w:w="0" w:type="dxa"/>
            </w:tcMar>
          </w:tcPr>
          <w:p w:rsidR="00EC583F" w:rsidRPr="0015076A" w:rsidRDefault="00EC583F" w:rsidP="00E63E69">
            <w:pPr>
              <w:spacing w:before="40" w:after="40"/>
              <w:jc w:val="both"/>
              <w:rPr>
                <w:rFonts w:ascii="Calibri" w:hAnsi="Calibri" w:cs="Calibri"/>
                <w:sz w:val="22"/>
                <w:szCs w:val="22"/>
              </w:rPr>
            </w:pPr>
          </w:p>
        </w:tc>
        <w:tc>
          <w:tcPr>
            <w:tcW w:w="9093" w:type="dxa"/>
            <w:tcBorders>
              <w:left w:val="nil"/>
              <w:bottom w:val="single" w:sz="4" w:space="0" w:color="auto"/>
            </w:tcBorders>
          </w:tcPr>
          <w:p w:rsidR="00EC583F" w:rsidRPr="0015076A" w:rsidRDefault="00EC583F" w:rsidP="00E63E69">
            <w:pPr>
              <w:spacing w:before="40" w:after="40"/>
              <w:ind w:left="110" w:hanging="110"/>
              <w:jc w:val="both"/>
              <w:rPr>
                <w:rFonts w:ascii="Calibri" w:hAnsi="Calibri" w:cs="Calibri"/>
                <w:sz w:val="22"/>
                <w:szCs w:val="22"/>
              </w:rPr>
            </w:pPr>
          </w:p>
        </w:tc>
      </w:tr>
      <w:tr w:rsidR="00EC583F" w:rsidRPr="0015076A" w:rsidTr="00E63E69">
        <w:trPr>
          <w:cantSplit/>
        </w:trPr>
        <w:tc>
          <w:tcPr>
            <w:tcW w:w="289" w:type="dxa"/>
            <w:tcMar>
              <w:left w:w="0" w:type="dxa"/>
              <w:right w:w="0" w:type="dxa"/>
            </w:tcMar>
          </w:tcPr>
          <w:p w:rsidR="00EC583F" w:rsidRPr="0015076A" w:rsidRDefault="00EC583F" w:rsidP="00E63E69">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EC583F" w:rsidRPr="0015076A" w:rsidRDefault="00EC583F" w:rsidP="00E63E69">
            <w:pPr>
              <w:spacing w:before="40" w:after="40"/>
              <w:ind w:left="110" w:hanging="110"/>
              <w:jc w:val="both"/>
              <w:rPr>
                <w:rFonts w:ascii="Calibri" w:hAnsi="Calibri" w:cs="Calibri"/>
                <w:sz w:val="22"/>
                <w:szCs w:val="22"/>
              </w:rPr>
            </w:pPr>
          </w:p>
        </w:tc>
      </w:tr>
    </w:tbl>
    <w:p w:rsidR="00973C3C" w:rsidRPr="0015076A" w:rsidRDefault="00973C3C" w:rsidP="00973C3C">
      <w:pPr>
        <w:pStyle w:val="regolamento"/>
        <w:widowControl/>
        <w:tabs>
          <w:tab w:val="clear" w:pos="-2127"/>
        </w:tabs>
        <w:rPr>
          <w:rFonts w:ascii="Calibri" w:hAnsi="Calibri" w:cs="Calibri"/>
          <w:sz w:val="22"/>
          <w:szCs w:val="22"/>
        </w:rPr>
      </w:pPr>
    </w:p>
    <w:p w:rsidR="00973C3C" w:rsidRPr="0015076A" w:rsidRDefault="00973C3C" w:rsidP="00973C3C">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w:t>
      </w:r>
      <w:r w:rsidR="00A761EA">
        <w:rPr>
          <w:rFonts w:ascii="Calibri" w:hAnsi="Calibri" w:cs="Calibri"/>
          <w:sz w:val="22"/>
          <w:szCs w:val="22"/>
        </w:rPr>
        <w:t>100</w:t>
      </w:r>
      <w:r w:rsidRPr="0015076A">
        <w:rPr>
          <w:rFonts w:ascii="Calibri" w:hAnsi="Calibri" w:cs="Calibri"/>
          <w:sz w:val="22"/>
          <w:szCs w:val="22"/>
        </w:rPr>
        <w:t xml:space="preserve"> del decreto legislativo n. </w:t>
      </w:r>
      <w:r w:rsidR="00A761EA">
        <w:rPr>
          <w:rFonts w:ascii="Calibri" w:hAnsi="Calibri" w:cs="Calibri"/>
          <w:sz w:val="22"/>
          <w:szCs w:val="22"/>
        </w:rPr>
        <w:t>50 del 201</w:t>
      </w:r>
      <w:r w:rsidRPr="0015076A">
        <w:rPr>
          <w:rFonts w:ascii="Calibri" w:hAnsi="Calibri" w:cs="Calibri"/>
          <w:sz w:val="22"/>
          <w:szCs w:val="22"/>
        </w:rPr>
        <w:t xml:space="preserve">6, nell’anno antecedente la data </w:t>
      </w:r>
      <w:r w:rsidR="00FC631F" w:rsidRPr="0015076A">
        <w:rPr>
          <w:rFonts w:ascii="Calibri" w:hAnsi="Calibri" w:cs="Calibri"/>
          <w:sz w:val="22"/>
          <w:szCs w:val="22"/>
        </w:rPr>
        <w:t>d</w:t>
      </w:r>
      <w:r w:rsidR="00FC631F">
        <w:rPr>
          <w:rFonts w:ascii="Calibri" w:hAnsi="Calibri" w:cs="Calibri"/>
          <w:sz w:val="22"/>
          <w:szCs w:val="22"/>
        </w:rPr>
        <w:t>ella lettera di invito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31"/>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973C3C" w:rsidRPr="0015076A" w:rsidTr="009A703F">
        <w:trPr>
          <w:cantSplit/>
          <w:trHeight w:val="557"/>
        </w:trPr>
        <w:tc>
          <w:tcPr>
            <w:tcW w:w="349" w:type="dxa"/>
            <w:tcMar>
              <w:left w:w="0" w:type="dxa"/>
              <w:right w:w="0" w:type="dxa"/>
            </w:tcMar>
          </w:tcPr>
          <w:p w:rsidR="00973C3C" w:rsidRPr="0015076A" w:rsidRDefault="000C26E9"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2" w:name="Controllo5"/>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2"/>
          </w:p>
        </w:tc>
        <w:tc>
          <w:tcPr>
            <w:tcW w:w="9330" w:type="dxa"/>
            <w:tcBorders>
              <w:left w:val="nil"/>
            </w:tcBorders>
            <w:vAlign w:val="center"/>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973C3C" w:rsidRPr="0015076A" w:rsidTr="009A703F">
        <w:trPr>
          <w:cantSplit/>
        </w:trPr>
        <w:tc>
          <w:tcPr>
            <w:tcW w:w="349" w:type="dxa"/>
            <w:tcMar>
              <w:left w:w="0" w:type="dxa"/>
              <w:right w:w="0" w:type="dxa"/>
            </w:tcMar>
          </w:tcPr>
          <w:p w:rsidR="00973C3C" w:rsidRPr="0015076A" w:rsidRDefault="000C26E9"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3" w:name="Controllo6"/>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3"/>
          </w:p>
        </w:tc>
        <w:tc>
          <w:tcPr>
            <w:tcW w:w="9330" w:type="dxa"/>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32"/>
            </w:r>
            <w:r w:rsidRPr="0015076A">
              <w:rPr>
                <w:rFonts w:ascii="Calibri" w:hAnsi="Calibri" w:cs="Calibri"/>
                <w:spacing w:val="-8"/>
                <w:sz w:val="22"/>
                <w:szCs w:val="22"/>
                <w:vertAlign w:val="superscript"/>
              </w:rPr>
              <w:t>)</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973C3C" w:rsidRPr="0015076A" w:rsidTr="009A703F">
        <w:tc>
          <w:tcPr>
            <w:tcW w:w="2254"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973C3C" w:rsidRPr="0015076A" w:rsidTr="009A703F">
        <w:tc>
          <w:tcPr>
            <w:tcW w:w="2254"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4"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r w:rsidR="00973C3C" w:rsidRPr="0015076A" w:rsidTr="009A703F">
        <w:trPr>
          <w:cantSplit/>
        </w:trPr>
        <w:tc>
          <w:tcPr>
            <w:tcW w:w="426" w:type="dxa"/>
            <w:vAlign w:val="center"/>
          </w:tcPr>
          <w:p w:rsidR="00973C3C" w:rsidRPr="0015076A" w:rsidRDefault="000C26E9"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20" w:type="dxa"/>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3"/>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hideMark/>
          </w:tcPr>
          <w:p w:rsidR="00973C3C" w:rsidRPr="0015076A" w:rsidRDefault="000C26E9"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18" w:type="dxa"/>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4"/>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right"/>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973C3C" w:rsidRPr="0015076A" w:rsidTr="009A703F">
        <w:trPr>
          <w:jc w:val="right"/>
        </w:trPr>
        <w:tc>
          <w:tcPr>
            <w:tcW w:w="2236" w:type="dxa"/>
            <w:tcBorders>
              <w:top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973C3C" w:rsidRPr="0015076A" w:rsidRDefault="00973C3C" w:rsidP="009A703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973C3C" w:rsidRPr="0015076A" w:rsidTr="009A703F">
        <w:trPr>
          <w:jc w:val="right"/>
        </w:trPr>
        <w:tc>
          <w:tcPr>
            <w:tcW w:w="2236" w:type="dxa"/>
            <w:tcBorders>
              <w:top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rPr>
          <w:jc w:val="right"/>
        </w:trPr>
        <w:tc>
          <w:tcPr>
            <w:tcW w:w="2236" w:type="dxa"/>
            <w:tcBorders>
              <w:top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5"/>
      </w:r>
      <w:r w:rsidRPr="0015076A">
        <w:rPr>
          <w:rFonts w:ascii="Calibri" w:hAnsi="Calibri" w:cs="Calibri"/>
          <w:sz w:val="22"/>
          <w:szCs w:val="22"/>
          <w:vertAlign w:val="superscript"/>
        </w:rPr>
        <w:t>)</w:t>
      </w:r>
    </w:p>
    <w:p w:rsidR="00973C3C" w:rsidRPr="0015076A" w:rsidRDefault="00973C3C" w:rsidP="00973C3C">
      <w:pPr>
        <w:pStyle w:val="regolamento"/>
        <w:tabs>
          <w:tab w:val="clear" w:pos="-2127"/>
        </w:tabs>
        <w:rPr>
          <w:rFonts w:ascii="Calibri" w:hAnsi="Calibri" w:cs="Calibri"/>
          <w:sz w:val="22"/>
          <w:szCs w:val="22"/>
        </w:rPr>
      </w:pPr>
    </w:p>
    <w:p w:rsidR="006D69BB" w:rsidRDefault="006D69BB" w:rsidP="006D69BB">
      <w:pPr>
        <w:pStyle w:val="regolamento"/>
        <w:widowControl/>
        <w:tabs>
          <w:tab w:val="left" w:pos="708"/>
        </w:tabs>
        <w:rPr>
          <w:rFonts w:ascii="Calibri" w:hAnsi="Calibri" w:cs="Calibri"/>
          <w:sz w:val="22"/>
          <w:szCs w:val="22"/>
        </w:rPr>
      </w:pPr>
      <w:r>
        <w:rPr>
          <w:rFonts w:ascii="Calibri" w:hAnsi="Calibri" w:cs="Calibri"/>
          <w:sz w:val="22"/>
          <w:szCs w:val="22"/>
        </w:rPr>
        <w:lastRenderedPageBreak/>
        <w:t>4)</w:t>
      </w:r>
      <w:r>
        <w:rPr>
          <w:rFonts w:ascii="Calibri" w:hAnsi="Calibri" w:cs="Calibri"/>
          <w:sz w:val="22"/>
          <w:szCs w:val="22"/>
        </w:rPr>
        <w:tab/>
        <w:t>che alla stessa gara partecipa esclusivamente quale consorziata per la quale il consorzio concorre e a tal fine indicata per l’esecuzione dal medesimo consorzio e non partecipa individualmente o in raggruppamento temporaneo o consorzio ordinario con altri concorrenti;</w:t>
      </w:r>
    </w:p>
    <w:p w:rsidR="006D69BB" w:rsidRDefault="006D69BB" w:rsidP="006D69BB">
      <w:pPr>
        <w:pStyle w:val="regolamento"/>
        <w:widowControl/>
        <w:tabs>
          <w:tab w:val="left" w:pos="708"/>
        </w:tabs>
        <w:rPr>
          <w:rFonts w:ascii="Calibri" w:hAnsi="Calibri" w:cs="Calibri"/>
          <w:sz w:val="22"/>
          <w:szCs w:val="22"/>
        </w:rPr>
      </w:pPr>
    </w:p>
    <w:p w:rsidR="00EC583F" w:rsidRDefault="00EC583F" w:rsidP="00EC583F">
      <w:pPr>
        <w:widowControl w:val="0"/>
        <w:ind w:left="284" w:hanging="284"/>
        <w:jc w:val="both"/>
        <w:rPr>
          <w:rFonts w:ascii="Calibri" w:hAnsi="Calibri" w:cs="Calibri"/>
          <w:sz w:val="22"/>
          <w:szCs w:val="22"/>
        </w:rPr>
      </w:pPr>
      <w:r w:rsidRPr="008E4B58">
        <w:rPr>
          <w:rFonts w:ascii="Calibri" w:hAnsi="Calibri" w:cs="Calibri"/>
          <w:sz w:val="22"/>
          <w:szCs w:val="22"/>
        </w:rPr>
        <w:t>5)</w:t>
      </w:r>
      <w:r w:rsidRPr="008E4B58">
        <w:rPr>
          <w:rFonts w:ascii="Calibri" w:hAnsi="Calibri" w:cs="Calibri"/>
          <w:sz w:val="22"/>
          <w:szCs w:val="22"/>
        </w:rPr>
        <w:tab/>
        <w:t>dichiara di accettare il protocollo di legalità</w:t>
      </w:r>
      <w:r w:rsidR="00507B1F" w:rsidRPr="008E4B58">
        <w:rPr>
          <w:rFonts w:ascii="Calibri" w:hAnsi="Calibri" w:cs="Calibri"/>
          <w:sz w:val="22"/>
          <w:szCs w:val="22"/>
        </w:rPr>
        <w:t xml:space="preserve"> </w:t>
      </w:r>
      <w:r w:rsidRPr="008E4B58">
        <w:rPr>
          <w:rFonts w:ascii="Calibri" w:hAnsi="Calibri" w:cs="Calibri"/>
          <w:bCs/>
          <w:sz w:val="22"/>
          <w:szCs w:val="22"/>
        </w:rPr>
        <w:t>adottato dalla Stazione</w:t>
      </w:r>
      <w:r w:rsidR="00666CF8" w:rsidRPr="008E4B58">
        <w:rPr>
          <w:rFonts w:ascii="Calibri" w:hAnsi="Calibri" w:cs="Calibri"/>
          <w:bCs/>
          <w:sz w:val="22"/>
          <w:szCs w:val="22"/>
        </w:rPr>
        <w:t xml:space="preserve"> appaltante;</w:t>
      </w:r>
    </w:p>
    <w:p w:rsidR="002C57D0" w:rsidRPr="009A703F" w:rsidRDefault="002C57D0" w:rsidP="00CA68F2">
      <w:pPr>
        <w:tabs>
          <w:tab w:val="left" w:pos="8496"/>
        </w:tabs>
        <w:suppressAutoHyphens/>
        <w:jc w:val="center"/>
        <w:rPr>
          <w:rFonts w:ascii="Calibri" w:hAnsi="Calibri" w:cs="Calibri"/>
          <w:b/>
          <w:i/>
          <w:iCs/>
          <w:color w:val="FF0000"/>
          <w:sz w:val="22"/>
          <w:szCs w:val="22"/>
        </w:rPr>
      </w:pPr>
    </w:p>
    <w:p w:rsidR="00573266" w:rsidRDefault="00573266" w:rsidP="005732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Pr>
          <w:rFonts w:ascii="Calibri" w:hAnsi="Calibri" w:cs="Calibri"/>
          <w:sz w:val="22"/>
          <w:szCs w:val="22"/>
        </w:rPr>
        <w:t>controinteressati</w:t>
      </w:r>
      <w:proofErr w:type="spellEnd"/>
      <w:r>
        <w:rPr>
          <w:rFonts w:ascii="Calibri" w:hAnsi="Calibri" w:cs="Calibri"/>
          <w:sz w:val="22"/>
          <w:szCs w:val="22"/>
        </w:rPr>
        <w:t xml:space="preserve"> che ne facciano legittima e motivata richiesta. In ogni caso ha preso pienamente atto delle informazioni circa la tutela dei dati riportate all’articolo </w:t>
      </w:r>
      <w:r w:rsidR="00DE4EAB">
        <w:rPr>
          <w:rFonts w:ascii="Calibri" w:hAnsi="Calibri" w:cs="Calibri"/>
          <w:sz w:val="22"/>
          <w:szCs w:val="22"/>
        </w:rPr>
        <w:t>10.2.2</w:t>
      </w:r>
      <w:r w:rsidR="001C7B15">
        <w:rPr>
          <w:rFonts w:ascii="Calibri" w:hAnsi="Calibri" w:cs="Calibri"/>
          <w:sz w:val="22"/>
          <w:szCs w:val="22"/>
        </w:rPr>
        <w:t>della lettera di invito</w:t>
      </w:r>
      <w:r>
        <w:rPr>
          <w:rFonts w:ascii="Calibri" w:hAnsi="Calibri" w:cs="Calibri"/>
          <w:sz w:val="22"/>
          <w:szCs w:val="22"/>
        </w:rPr>
        <w:t>.</w:t>
      </w:r>
    </w:p>
    <w:p w:rsidR="00720FE9" w:rsidRPr="009A703F" w:rsidRDefault="00720FE9" w:rsidP="00105C56">
      <w:pPr>
        <w:pStyle w:val="NormaleWeb"/>
        <w:widowControl w:val="0"/>
        <w:spacing w:before="120" w:beforeAutospacing="0" w:after="120" w:afterAutospacing="0" w:line="240" w:lineRule="atLeast"/>
        <w:jc w:val="both"/>
        <w:rPr>
          <w:rFonts w:ascii="Calibri" w:hAnsi="Calibri" w:cs="Calibri"/>
          <w:sz w:val="22"/>
          <w:szCs w:val="22"/>
        </w:rPr>
      </w:pPr>
      <w:r w:rsidRPr="009A703F">
        <w:rPr>
          <w:rFonts w:ascii="Calibri" w:hAnsi="Calibri" w:cs="Calibri"/>
          <w:sz w:val="22"/>
          <w:szCs w:val="22"/>
        </w:rPr>
        <w:t xml:space="preserve">La presente dichiarazione può essere sottoposta a verifica ai sensi dell’articolo 71 del </w:t>
      </w:r>
      <w:proofErr w:type="spellStart"/>
      <w:r w:rsidRPr="009A703F">
        <w:rPr>
          <w:rFonts w:ascii="Calibri" w:hAnsi="Calibri" w:cs="Calibri"/>
          <w:sz w:val="22"/>
          <w:szCs w:val="22"/>
        </w:rPr>
        <w:t>d.P.R.</w:t>
      </w:r>
      <w:proofErr w:type="spellEnd"/>
      <w:r w:rsidRPr="009A703F">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w:t>
      </w:r>
    </w:p>
    <w:p w:rsidR="00B43526" w:rsidRDefault="00B43526" w:rsidP="00B4352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75 e 76 del </w:t>
      </w:r>
      <w:proofErr w:type="spellStart"/>
      <w:r>
        <w:rPr>
          <w:rFonts w:ascii="Calibri" w:hAnsi="Calibri" w:cs="Calibri"/>
          <w:sz w:val="22"/>
          <w:szCs w:val="22"/>
        </w:rPr>
        <w:t>d.P.R.</w:t>
      </w:r>
      <w:proofErr w:type="spellEnd"/>
      <w:r>
        <w:rPr>
          <w:rFonts w:ascii="Calibri" w:hAnsi="Calibri" w:cs="Calibri"/>
          <w:sz w:val="22"/>
          <w:szCs w:val="22"/>
        </w:rPr>
        <w:t xml:space="preserve">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B43526" w:rsidRDefault="00B43526" w:rsidP="00B4352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w:t>
      </w:r>
      <w:proofErr w:type="spellStart"/>
      <w:r>
        <w:rPr>
          <w:rFonts w:ascii="Calibri" w:hAnsi="Calibri" w:cs="Calibri"/>
          <w:sz w:val="22"/>
          <w:szCs w:val="22"/>
        </w:rPr>
        <w:t>d.P.R.</w:t>
      </w:r>
      <w:proofErr w:type="spellEnd"/>
      <w:r>
        <w:rPr>
          <w:rFonts w:ascii="Calibri" w:hAnsi="Calibri" w:cs="Calibri"/>
          <w:sz w:val="22"/>
          <w:szCs w:val="22"/>
        </w:rPr>
        <w:t xml:space="preserve">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36"/>
      </w:r>
      <w:r>
        <w:rPr>
          <w:rFonts w:ascii="Calibri" w:hAnsi="Calibri" w:cs="Calibri"/>
          <w:sz w:val="22"/>
          <w:szCs w:val="22"/>
          <w:vertAlign w:val="superscript"/>
        </w:rPr>
        <w:t>)</w:t>
      </w:r>
    </w:p>
    <w:p w:rsidR="00720FE9" w:rsidRPr="009A703F" w:rsidRDefault="00720FE9" w:rsidP="00720FE9">
      <w:pPr>
        <w:spacing w:before="60" w:after="60"/>
        <w:jc w:val="center"/>
        <w:rPr>
          <w:rFonts w:ascii="Calibri" w:hAnsi="Calibri" w:cs="Calibri"/>
          <w:iCs/>
          <w:sz w:val="22"/>
          <w:szCs w:val="22"/>
        </w:rPr>
      </w:pPr>
    </w:p>
    <w:p w:rsidR="000272A1" w:rsidRPr="009A703F" w:rsidRDefault="000272A1" w:rsidP="00720FE9">
      <w:pPr>
        <w:spacing w:before="60" w:after="60"/>
        <w:jc w:val="center"/>
        <w:rPr>
          <w:rFonts w:ascii="Calibri" w:hAnsi="Calibri" w:cs="Calibri"/>
          <w:iCs/>
          <w:sz w:val="22"/>
          <w:szCs w:val="22"/>
        </w:rPr>
      </w:pPr>
      <w:r w:rsidRPr="009A703F">
        <w:rPr>
          <w:rFonts w:ascii="Calibri" w:hAnsi="Calibri" w:cs="Calibri"/>
          <w:iCs/>
          <w:sz w:val="22"/>
          <w:szCs w:val="22"/>
        </w:rPr>
        <w:t>(firma del legale rappresentante del consorziato)</w:t>
      </w: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jc w:val="center"/>
        <w:rPr>
          <w:rFonts w:ascii="Calibri" w:hAnsi="Calibri" w:cs="Calibri"/>
          <w:sz w:val="22"/>
          <w:szCs w:val="22"/>
        </w:rPr>
      </w:pPr>
      <w:r w:rsidRPr="009A703F">
        <w:rPr>
          <w:rFonts w:ascii="Calibri" w:hAnsi="Calibri" w:cs="Calibri"/>
          <w:sz w:val="22"/>
          <w:szCs w:val="22"/>
        </w:rPr>
        <w:t>_____________________________________________________________</w:t>
      </w:r>
    </w:p>
    <w:p w:rsidR="003C49FA" w:rsidRPr="009A703F" w:rsidRDefault="003C49FA">
      <w:pPr>
        <w:spacing w:before="40" w:after="40"/>
        <w:jc w:val="center"/>
        <w:rPr>
          <w:rFonts w:ascii="Calibri" w:hAnsi="Calibri" w:cs="Calibri"/>
          <w:sz w:val="22"/>
          <w:szCs w:val="22"/>
        </w:rPr>
      </w:pPr>
    </w:p>
    <w:p w:rsidR="003C49FA" w:rsidRPr="009A703F" w:rsidRDefault="003C49FA">
      <w:pPr>
        <w:spacing w:before="40" w:after="40"/>
        <w:jc w:val="center"/>
        <w:rPr>
          <w:rFonts w:ascii="Calibri" w:hAnsi="Calibri" w:cs="Calibri"/>
          <w:sz w:val="22"/>
          <w:szCs w:val="22"/>
        </w:rPr>
      </w:pPr>
    </w:p>
    <w:sectPr w:rsidR="003C49FA" w:rsidRPr="009A703F" w:rsidSect="00F61B0B">
      <w:footerReference w:type="default" r:id="rId10"/>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E4" w:rsidRDefault="00C92DE4">
      <w:r>
        <w:separator/>
      </w:r>
    </w:p>
  </w:endnote>
  <w:endnote w:type="continuationSeparator" w:id="0">
    <w:p w:rsidR="00C92DE4" w:rsidRDefault="00C92DE4">
      <w:r>
        <w:continuationSeparator/>
      </w:r>
    </w:p>
  </w:endnote>
  <w:endnote w:id="1">
    <w:p w:rsidR="002C57D0" w:rsidRPr="003831B8" w:rsidRDefault="002C57D0" w:rsidP="002C57D0">
      <w:pPr>
        <w:pStyle w:val="Testonotadichiusura"/>
        <w:ind w:left="284" w:hanging="284"/>
        <w:jc w:val="both"/>
        <w:rPr>
          <w:rFonts w:ascii="Calibri" w:hAnsi="Calibri" w:cs="Calibri"/>
          <w:i/>
          <w:sz w:val="22"/>
        </w:rPr>
      </w:pPr>
      <w:r w:rsidRPr="003831B8">
        <w:rPr>
          <w:rStyle w:val="Rimandonotadichiusura"/>
          <w:rFonts w:ascii="Calibri" w:hAnsi="Calibri" w:cs="Calibri"/>
          <w:i/>
          <w:sz w:val="22"/>
        </w:rPr>
        <w:endnoteRef/>
      </w:r>
      <w:r w:rsidRPr="003831B8">
        <w:rPr>
          <w:rFonts w:ascii="Calibri" w:hAnsi="Calibri" w:cs="Calibri"/>
          <w:i/>
          <w:sz w:val="22"/>
        </w:rPr>
        <w:tab/>
        <w:t>Indicare la carica o la qualifica del dichiarante.</w:t>
      </w:r>
    </w:p>
  </w:endnote>
  <w:endnote w:id="2">
    <w:p w:rsidR="002C57D0" w:rsidRPr="003831B8" w:rsidRDefault="002C57D0" w:rsidP="002C57D0">
      <w:pPr>
        <w:pStyle w:val="Testonotadichiusura"/>
        <w:ind w:left="284" w:hanging="284"/>
        <w:jc w:val="both"/>
        <w:rPr>
          <w:rFonts w:ascii="Calibri" w:hAnsi="Calibri"/>
          <w:i/>
          <w:sz w:val="22"/>
        </w:rPr>
      </w:pPr>
      <w:r w:rsidRPr="003831B8">
        <w:rPr>
          <w:rStyle w:val="Rimandonotadichiusura"/>
          <w:rFonts w:ascii="Calibri" w:hAnsi="Calibri"/>
          <w:i/>
          <w:sz w:val="22"/>
        </w:rPr>
        <w:endnoteRef/>
      </w:r>
      <w:r w:rsidRPr="003831B8">
        <w:rPr>
          <w:rFonts w:ascii="Calibri" w:hAnsi="Calibri"/>
          <w:i/>
          <w:sz w:val="22"/>
        </w:rPr>
        <w:tab/>
        <w:t>Barrare una delle tre ipotesi.</w:t>
      </w:r>
    </w:p>
  </w:endnote>
  <w:endnote w:id="3">
    <w:p w:rsidR="002C57D0" w:rsidRPr="003831B8" w:rsidRDefault="002C57D0" w:rsidP="002C57D0">
      <w:pPr>
        <w:pStyle w:val="Testonotadichiusura"/>
        <w:ind w:left="284" w:hanging="284"/>
        <w:jc w:val="both"/>
        <w:rPr>
          <w:rFonts w:ascii="Calibri" w:hAnsi="Calibri"/>
          <w:i/>
          <w:sz w:val="22"/>
        </w:rPr>
      </w:pPr>
      <w:r w:rsidRPr="003831B8">
        <w:rPr>
          <w:rStyle w:val="Rimandonotadichiusura"/>
          <w:rFonts w:ascii="Calibri" w:hAnsi="Calibri"/>
          <w:i/>
          <w:sz w:val="22"/>
        </w:rPr>
        <w:endnoteRef/>
      </w:r>
      <w:r w:rsidRPr="003831B8">
        <w:rPr>
          <w:rFonts w:ascii="Calibri" w:hAnsi="Calibri"/>
          <w:i/>
          <w:sz w:val="22"/>
        </w:rPr>
        <w:tab/>
        <w:t>Indicare la ragione sociale del consorzio.</w:t>
      </w:r>
    </w:p>
  </w:endnote>
  <w:endnote w:id="4">
    <w:p w:rsidR="00AB68D4" w:rsidRDefault="00AB68D4" w:rsidP="00AB68D4">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ab/>
        <w:t>Soci nelle società in nome collettivo, soci accomandatari per le società in accomandita semplice.</w:t>
      </w:r>
    </w:p>
  </w:endnote>
  <w:endnote w:id="5">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Barrare una sola delle due opzioni nella prima colonna.</w:t>
      </w:r>
    </w:p>
  </w:endnote>
  <w:endnote w:id="6">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Solo qualora sia barrata questa opzione, barrare successivamente una delle tre fattispecie che seguono</w:t>
      </w:r>
    </w:p>
  </w:endnote>
  <w:endnote w:id="7">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Barrare una sola delle due sub-opzioni.</w:t>
      </w:r>
    </w:p>
  </w:endnote>
  <w:endnote w:id="8">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Barrare una sola delle due opzioni.</w:t>
      </w:r>
    </w:p>
  </w:endnote>
  <w:endnote w:id="9">
    <w:p w:rsidR="00AB68D4" w:rsidRDefault="00AB68D4" w:rsidP="00AB68D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 xml:space="preserve">Sono considerate micro, piccole o medie quelle che rispondo alle seguenti due condizioni: effettivi (unità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10">
    <w:p w:rsidR="00EC583F" w:rsidRDefault="00EC583F" w:rsidP="00EC583F">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ab/>
        <w:t xml:space="preserve">Ai fini dell’ammissione deve ricorrere una delle due condizioni. </w:t>
      </w:r>
    </w:p>
  </w:endnote>
  <w:endnote w:id="11">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2">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3">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proofErr w:type="spellStart"/>
      <w:r w:rsidRPr="00C648F6">
        <w:rPr>
          <w:rFonts w:ascii="Calibri" w:hAnsi="Calibri" w:cs="Calibri"/>
          <w:i/>
          <w:sz w:val="22"/>
          <w:szCs w:val="22"/>
        </w:rPr>
        <w:t>c.p.p.</w:t>
      </w:r>
      <w:proofErr w:type="spellEnd"/>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sidR="00507B1F">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sidR="00507B1F">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 xml:space="preserve">iudiziale rilasciato ai soggetti privati interessati, non compaiono le sentenze di applicazione della pena su richiesta ai sensi degli artt. 444 e 445 </w:t>
      </w:r>
      <w:proofErr w:type="spellStart"/>
      <w:r w:rsidRPr="00C648F6">
        <w:rPr>
          <w:rStyle w:val="Rimandonotadichiusura"/>
          <w:rFonts w:ascii="Calibri" w:hAnsi="Calibri" w:cs="Calibri"/>
          <w:i/>
          <w:sz w:val="22"/>
          <w:szCs w:val="22"/>
          <w:vertAlign w:val="baseline"/>
        </w:rPr>
        <w:t>c.p.p.</w:t>
      </w:r>
      <w:proofErr w:type="spellEnd"/>
      <w:r w:rsidRPr="00C648F6">
        <w:rPr>
          <w:rStyle w:val="Rimandonotadichiusura"/>
          <w:rFonts w:ascii="Calibri" w:hAnsi="Calibri" w:cs="Calibri"/>
          <w:i/>
          <w:sz w:val="22"/>
          <w:szCs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00507B1F">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 xml:space="preserve">ettuare presso il competente Ufficio del Casellario Giudiziale una semplice “visura” (art. 33 </w:t>
      </w:r>
      <w:proofErr w:type="spellStart"/>
      <w:r w:rsidRPr="00C648F6">
        <w:rPr>
          <w:rStyle w:val="Rimandonotadichiusura"/>
          <w:rFonts w:ascii="Calibri" w:hAnsi="Calibri" w:cs="Calibri"/>
          <w:i/>
          <w:sz w:val="22"/>
          <w:szCs w:val="22"/>
          <w:vertAlign w:val="baseline"/>
        </w:rPr>
        <w:t>d.P.R.</w:t>
      </w:r>
      <w:proofErr w:type="spellEnd"/>
      <w:r w:rsidRPr="00C648F6">
        <w:rPr>
          <w:rStyle w:val="Rimandonotadichiusura"/>
          <w:rFonts w:ascii="Calibri" w:hAnsi="Calibri" w:cs="Calibri"/>
          <w:i/>
          <w:sz w:val="22"/>
          <w:szCs w:val="22"/>
          <w:vertAlign w:val="baseline"/>
        </w:rPr>
        <w:t xml:space="preserve">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4">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5">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una o più opzioni; allegare la dichiarazione soggettiva autonoma ex allegato “B.2”.</w:t>
      </w:r>
    </w:p>
  </w:endnote>
  <w:endnote w:id="16">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7">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8">
    <w:p w:rsidR="00EC583F" w:rsidRDefault="00EC583F" w:rsidP="00EC583F">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9">
    <w:p w:rsidR="0057171A" w:rsidRDefault="0057171A" w:rsidP="0057171A">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ab/>
        <w:t>Indicare la committenza pubblica che ha rilevato gli errori professionali o con la quale è stato instaurato il contenzioso.</w:t>
      </w:r>
    </w:p>
  </w:endnote>
  <w:endnote w:id="20">
    <w:p w:rsidR="0057171A" w:rsidRDefault="0057171A" w:rsidP="0057171A">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ab/>
        <w:t>Individuare l’intervento oggetto dell’affidamento all’interno del quale è stato attribuito l’errore professionale.</w:t>
      </w:r>
    </w:p>
  </w:endnote>
  <w:endnote w:id="21">
    <w:p w:rsidR="0057171A" w:rsidRDefault="0057171A" w:rsidP="0057171A">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ab/>
        <w:t>Indicare l’anno nel quale è stato rilevato il possibile errore professionale.</w:t>
      </w:r>
    </w:p>
  </w:endnote>
  <w:endnote w:id="22">
    <w:p w:rsidR="00EC583F" w:rsidRPr="00606A4D" w:rsidRDefault="00EC583F" w:rsidP="00EC583F">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23">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24">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Barrare una delle tre caselle opzionali.</w:t>
      </w:r>
    </w:p>
  </w:endnote>
  <w:endnote w:id="25">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tre opzioni.</w:t>
      </w:r>
    </w:p>
  </w:endnote>
  <w:endnote w:id="26">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sub-opzioni.</w:t>
      </w:r>
    </w:p>
  </w:endnote>
  <w:endnote w:id="27">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Descrivere quanto di interesse.</w:t>
      </w:r>
    </w:p>
  </w:endnote>
  <w:endnote w:id="28">
    <w:p w:rsidR="00EC583F" w:rsidRPr="00C648F6" w:rsidRDefault="00EC583F" w:rsidP="00EC583F">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sub-opzioni.</w:t>
      </w:r>
    </w:p>
  </w:endnote>
  <w:endnote w:id="29">
    <w:p w:rsidR="00EC583F" w:rsidRPr="00C648F6" w:rsidRDefault="00EC583F" w:rsidP="00B4352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30">
    <w:p w:rsidR="00EC583F" w:rsidRPr="00C648F6" w:rsidRDefault="00EC583F" w:rsidP="00B4352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31">
    <w:p w:rsidR="00973C3C" w:rsidRPr="003831B8" w:rsidRDefault="00973C3C" w:rsidP="00B43526">
      <w:pPr>
        <w:pStyle w:val="Testonotadichiusura"/>
        <w:ind w:left="284" w:hanging="284"/>
        <w:jc w:val="both"/>
        <w:rPr>
          <w:rFonts w:ascii="Calibri" w:hAnsi="Calibri"/>
          <w:i/>
          <w:iCs/>
          <w:sz w:val="22"/>
        </w:rPr>
      </w:pPr>
      <w:r w:rsidRPr="003831B8">
        <w:rPr>
          <w:rStyle w:val="Rimandonotadichiusura"/>
          <w:rFonts w:ascii="Calibri" w:hAnsi="Calibri"/>
          <w:i/>
          <w:iCs/>
          <w:sz w:val="22"/>
        </w:rPr>
        <w:endnoteRef/>
      </w:r>
      <w:r w:rsidRPr="003831B8">
        <w:rPr>
          <w:rFonts w:ascii="Calibri" w:hAnsi="Calibri"/>
          <w:i/>
          <w:iCs/>
          <w:sz w:val="22"/>
        </w:rPr>
        <w:tab/>
        <w:t>Barrare una sola casella per l’ipotesi che interessa ovvero cancellare l’ipotesi che non ricorre.</w:t>
      </w:r>
    </w:p>
  </w:endnote>
  <w:endnote w:id="32">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ab/>
        <w:t>Data di cessazione dalla carica (rilevante solo se nell’anno antecedente la data</w:t>
      </w:r>
      <w:r w:rsidR="00507B1F">
        <w:rPr>
          <w:rFonts w:ascii="Calibri" w:hAnsi="Calibri"/>
          <w:i/>
          <w:iCs/>
          <w:sz w:val="22"/>
        </w:rPr>
        <w:t xml:space="preserve"> </w:t>
      </w:r>
      <w:r w:rsidR="00FC631F" w:rsidRPr="003831B8">
        <w:rPr>
          <w:rFonts w:ascii="Calibri" w:hAnsi="Calibri"/>
          <w:i/>
          <w:iCs/>
          <w:sz w:val="22"/>
        </w:rPr>
        <w:t>d</w:t>
      </w:r>
      <w:r w:rsidR="00FC631F">
        <w:rPr>
          <w:rFonts w:ascii="Calibri" w:hAnsi="Calibri"/>
          <w:i/>
          <w:iCs/>
          <w:sz w:val="22"/>
        </w:rPr>
        <w:t>ella lettera di invito</w:t>
      </w:r>
      <w:r w:rsidRPr="003831B8">
        <w:rPr>
          <w:rFonts w:ascii="Calibri" w:hAnsi="Calibri"/>
          <w:i/>
          <w:iCs/>
          <w:sz w:val="22"/>
        </w:rPr>
        <w:t>).</w:t>
      </w:r>
    </w:p>
  </w:endnote>
  <w:endnote w:id="33">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ab/>
        <w:t>Indicare gli atti o le misure adottati per dimostrare la completa dissociazione dalla condotta penalmente sanzionata.</w:t>
      </w:r>
    </w:p>
  </w:endnote>
  <w:endnote w:id="34">
    <w:p w:rsidR="00973C3C" w:rsidRPr="003831B8" w:rsidRDefault="00973C3C" w:rsidP="00B43526">
      <w:pPr>
        <w:pStyle w:val="Testonotadichiusura"/>
        <w:ind w:left="284" w:hanging="284"/>
        <w:jc w:val="both"/>
        <w:rPr>
          <w:rFonts w:ascii="Calibri" w:hAnsi="Calibri"/>
          <w:sz w:val="22"/>
        </w:rPr>
      </w:pPr>
      <w:r w:rsidRPr="003831B8">
        <w:rPr>
          <w:rStyle w:val="Rimandonotadichiusura"/>
          <w:rFonts w:ascii="Calibri" w:hAnsi="Calibri"/>
          <w:i/>
          <w:iCs/>
          <w:sz w:val="22"/>
        </w:rPr>
        <w:endnoteRef/>
      </w:r>
      <w:r w:rsidRPr="003831B8">
        <w:rPr>
          <w:rFonts w:ascii="Calibri" w:hAnsi="Calibri"/>
          <w:i/>
          <w:iCs/>
          <w:sz w:val="22"/>
        </w:rPr>
        <w:tab/>
        <w:t>Indicare gli atti o le misure adottati per dimostrare la completa dissociazione dalla condotta penalmente sanzionata.</w:t>
      </w:r>
    </w:p>
  </w:endnote>
  <w:endnote w:id="35">
    <w:p w:rsidR="00973C3C" w:rsidRPr="003831B8" w:rsidRDefault="00973C3C" w:rsidP="00B43526">
      <w:pPr>
        <w:pStyle w:val="Testonotadichiusura"/>
        <w:ind w:left="284" w:hanging="284"/>
        <w:jc w:val="both"/>
        <w:rPr>
          <w:sz w:val="22"/>
        </w:rPr>
      </w:pPr>
      <w:r w:rsidRPr="003831B8">
        <w:rPr>
          <w:rStyle w:val="Rimandonotadichiusura"/>
          <w:rFonts w:ascii="Calibri" w:hAnsi="Calibri" w:cs="Calibri"/>
          <w:i/>
          <w:iCs/>
          <w:sz w:val="22"/>
        </w:rPr>
        <w:endnoteRef/>
      </w:r>
      <w:r w:rsidRPr="003831B8">
        <w:rPr>
          <w:rFonts w:ascii="Calibri" w:hAnsi="Calibri" w:cs="Calibri"/>
          <w:i/>
          <w:iCs/>
          <w:sz w:val="22"/>
        </w:rPr>
        <w:tab/>
        <w:t xml:space="preserve">Allegare la dichiarazione soggettiva autonoma adattando per le parti di interesse il fac-simile allegato “B” previsto per i soggetti in carica, limitatamente alla dichiarazione n. 2 presente su tale modello, al caso di specie. Si precisa, inoltre, che </w:t>
      </w:r>
      <w:r w:rsidR="001E2540">
        <w:rPr>
          <w:rFonts w:ascii="Calibri" w:hAnsi="Calibri" w:cs="Calibri"/>
          <w:i/>
          <w:iCs/>
          <w:sz w:val="22"/>
        </w:rPr>
        <w:t>può ritenersi</w:t>
      </w:r>
      <w:r w:rsidRPr="003831B8">
        <w:rPr>
          <w:rFonts w:ascii="Calibri" w:hAnsi="Calibri" w:cs="Calibri"/>
          <w:i/>
          <w:iCs/>
          <w:sz w:val="22"/>
        </w:rPr>
        <w:t xml:space="preserve"> ammissibile, con riguardo ai soggetti cessati dalla carica, che il legale rappresentante, ai sensi dell’art. 47, comma 2, del </w:t>
      </w:r>
      <w:proofErr w:type="spellStart"/>
      <w:r w:rsidRPr="003831B8">
        <w:rPr>
          <w:rFonts w:ascii="Calibri" w:hAnsi="Calibri" w:cs="Calibri"/>
          <w:i/>
          <w:iCs/>
          <w:sz w:val="22"/>
        </w:rPr>
        <w:t>d.P.R.</w:t>
      </w:r>
      <w:proofErr w:type="spellEnd"/>
      <w:r w:rsidRPr="003831B8">
        <w:rPr>
          <w:rFonts w:ascii="Calibri" w:hAnsi="Calibri" w:cs="Calibri"/>
          <w:i/>
          <w:iCs/>
          <w:sz w:val="22"/>
        </w:rPr>
        <w:t xml:space="preserve"> n. 445/2000, produca una dichiarazione sostitutiva dell’atto di notorietà “</w:t>
      </w:r>
      <w:r w:rsidRPr="001E2540">
        <w:rPr>
          <w:rFonts w:ascii="Calibri" w:hAnsi="Calibri" w:cs="Calibri"/>
          <w:i/>
          <w:iCs/>
          <w:sz w:val="22"/>
        </w:rPr>
        <w:t>per quanto a propria conoscenza</w:t>
      </w:r>
      <w:r w:rsidR="001E2540">
        <w:rPr>
          <w:rFonts w:ascii="Calibri" w:hAnsi="Calibri" w:cs="Calibri"/>
          <w:i/>
          <w:iCs/>
          <w:sz w:val="22"/>
        </w:rPr>
        <w:t xml:space="preserve">” in luogo della </w:t>
      </w:r>
      <w:r w:rsidRPr="003831B8">
        <w:rPr>
          <w:rFonts w:ascii="Calibri" w:hAnsi="Calibri" w:cs="Calibri"/>
          <w:i/>
          <w:iCs/>
          <w:sz w:val="22"/>
        </w:rPr>
        <w:t xml:space="preserve">dichiarazione da parte dei soggetti </w:t>
      </w:r>
      <w:r w:rsidR="001E2540">
        <w:rPr>
          <w:rFonts w:ascii="Calibri" w:hAnsi="Calibri" w:cs="Calibri"/>
          <w:i/>
          <w:iCs/>
          <w:sz w:val="22"/>
        </w:rPr>
        <w:t>cessati</w:t>
      </w:r>
      <w:r w:rsidRPr="003831B8">
        <w:rPr>
          <w:rFonts w:ascii="Calibri" w:hAnsi="Calibri" w:cs="Calibri"/>
          <w:i/>
          <w:iCs/>
          <w:sz w:val="22"/>
        </w:rPr>
        <w:t>.</w:t>
      </w:r>
    </w:p>
  </w:endnote>
  <w:endnote w:id="36">
    <w:p w:rsidR="00B43526" w:rsidRDefault="00B43526" w:rsidP="00B43526">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w:t>
      </w:r>
      <w:bookmarkStart w:id="4" w:name="_GoBack"/>
      <w:bookmarkEnd w:id="4"/>
      <w:r>
        <w:rPr>
          <w:rFonts w:ascii="Calibri" w:hAnsi="Calibri"/>
          <w:i/>
          <w:iCs/>
          <w:sz w:val="22"/>
        </w:rPr>
        <w:t>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42" w:rsidRPr="00C426B9" w:rsidRDefault="000C26E9" w:rsidP="00C426B9">
    <w:pPr>
      <w:pStyle w:val="Pidipagina"/>
      <w:pBdr>
        <w:top w:val="dotted" w:sz="4" w:space="1" w:color="auto"/>
      </w:pBdr>
      <w:jc w:val="center"/>
    </w:pPr>
    <w:r w:rsidRPr="002E274C">
      <w:rPr>
        <w:rStyle w:val="Numeropagina"/>
        <w:rFonts w:ascii="Tahoma" w:hAnsi="Tahoma" w:cs="Tahoma"/>
        <w:sz w:val="20"/>
      </w:rPr>
      <w:fldChar w:fldCharType="begin"/>
    </w:r>
    <w:r w:rsidR="00213A42"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00317C">
      <w:rPr>
        <w:rStyle w:val="Numeropagina"/>
        <w:rFonts w:ascii="Tahoma" w:hAnsi="Tahoma" w:cs="Tahoma"/>
        <w:noProof/>
        <w:sz w:val="20"/>
      </w:rPr>
      <w:t>1</w:t>
    </w:r>
    <w:r w:rsidRPr="002E274C">
      <w:rPr>
        <w:rStyle w:val="Numeropagina"/>
        <w:rFonts w:ascii="Tahoma" w:hAnsi="Tahoma" w:cs="Tahoma"/>
        <w:sz w:val="20"/>
      </w:rPr>
      <w:fldChar w:fldCharType="end"/>
    </w:r>
    <w:r w:rsidR="00213A42">
      <w:rPr>
        <w:rStyle w:val="Numeropagina"/>
        <w:rFonts w:ascii="Tahoma" w:hAnsi="Tahoma" w:cs="Tahoma"/>
        <w:sz w:val="20"/>
      </w:rPr>
      <w:t>/</w:t>
    </w:r>
    <w:fldSimple w:instr=" SECTIONPAGES   \* MERGEFORMAT ">
      <w:r w:rsidR="0000317C" w:rsidRPr="0000317C">
        <w:rPr>
          <w:rStyle w:val="Numeropagina"/>
          <w:rFonts w:ascii="Tahoma" w:hAnsi="Tahoma" w:cs="Tahoma"/>
          <w:noProof/>
          <w:sz w:val="20"/>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E4" w:rsidRDefault="00C92DE4">
      <w:r>
        <w:separator/>
      </w:r>
    </w:p>
  </w:footnote>
  <w:footnote w:type="continuationSeparator" w:id="0">
    <w:p w:rsidR="00C92DE4" w:rsidRDefault="00C92D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317C"/>
    <w:rsid w:val="00004490"/>
    <w:rsid w:val="00005876"/>
    <w:rsid w:val="00012107"/>
    <w:rsid w:val="000121A1"/>
    <w:rsid w:val="000137F2"/>
    <w:rsid w:val="000143CC"/>
    <w:rsid w:val="000206C4"/>
    <w:rsid w:val="000245A9"/>
    <w:rsid w:val="000272A1"/>
    <w:rsid w:val="0003163A"/>
    <w:rsid w:val="00032874"/>
    <w:rsid w:val="0003409E"/>
    <w:rsid w:val="00036545"/>
    <w:rsid w:val="00042536"/>
    <w:rsid w:val="0004512B"/>
    <w:rsid w:val="000501B5"/>
    <w:rsid w:val="00050862"/>
    <w:rsid w:val="000510EE"/>
    <w:rsid w:val="00051830"/>
    <w:rsid w:val="00057067"/>
    <w:rsid w:val="00061217"/>
    <w:rsid w:val="000613B5"/>
    <w:rsid w:val="00070200"/>
    <w:rsid w:val="0007220F"/>
    <w:rsid w:val="00075213"/>
    <w:rsid w:val="00075D40"/>
    <w:rsid w:val="00075ECE"/>
    <w:rsid w:val="00083A19"/>
    <w:rsid w:val="00083BBC"/>
    <w:rsid w:val="00090E88"/>
    <w:rsid w:val="00090FD1"/>
    <w:rsid w:val="00094828"/>
    <w:rsid w:val="00094F0E"/>
    <w:rsid w:val="0009632B"/>
    <w:rsid w:val="000A3697"/>
    <w:rsid w:val="000A389B"/>
    <w:rsid w:val="000A6341"/>
    <w:rsid w:val="000C1397"/>
    <w:rsid w:val="000C2573"/>
    <w:rsid w:val="000C26E9"/>
    <w:rsid w:val="000C5347"/>
    <w:rsid w:val="000D10FD"/>
    <w:rsid w:val="000D17DA"/>
    <w:rsid w:val="000D5D1A"/>
    <w:rsid w:val="000F15A2"/>
    <w:rsid w:val="000F4EB2"/>
    <w:rsid w:val="000F5D77"/>
    <w:rsid w:val="000F6998"/>
    <w:rsid w:val="00100468"/>
    <w:rsid w:val="001004C9"/>
    <w:rsid w:val="0010203D"/>
    <w:rsid w:val="0010273A"/>
    <w:rsid w:val="00105C56"/>
    <w:rsid w:val="001100EE"/>
    <w:rsid w:val="001135DB"/>
    <w:rsid w:val="00113B5E"/>
    <w:rsid w:val="00117C59"/>
    <w:rsid w:val="00120CF2"/>
    <w:rsid w:val="0012348A"/>
    <w:rsid w:val="001242AC"/>
    <w:rsid w:val="00126147"/>
    <w:rsid w:val="001401A0"/>
    <w:rsid w:val="00140F28"/>
    <w:rsid w:val="00141D5F"/>
    <w:rsid w:val="0014578D"/>
    <w:rsid w:val="001459D9"/>
    <w:rsid w:val="001460FB"/>
    <w:rsid w:val="001470BE"/>
    <w:rsid w:val="00151DAE"/>
    <w:rsid w:val="00152528"/>
    <w:rsid w:val="0015327A"/>
    <w:rsid w:val="00153C41"/>
    <w:rsid w:val="001575A6"/>
    <w:rsid w:val="00157F99"/>
    <w:rsid w:val="00160DF3"/>
    <w:rsid w:val="001638EC"/>
    <w:rsid w:val="001642BF"/>
    <w:rsid w:val="00166C87"/>
    <w:rsid w:val="00170295"/>
    <w:rsid w:val="00171D09"/>
    <w:rsid w:val="001746AB"/>
    <w:rsid w:val="00177054"/>
    <w:rsid w:val="00181408"/>
    <w:rsid w:val="001974FB"/>
    <w:rsid w:val="001A000B"/>
    <w:rsid w:val="001A136C"/>
    <w:rsid w:val="001A314B"/>
    <w:rsid w:val="001B03F9"/>
    <w:rsid w:val="001B2A3D"/>
    <w:rsid w:val="001B30BE"/>
    <w:rsid w:val="001B53C8"/>
    <w:rsid w:val="001C07D6"/>
    <w:rsid w:val="001C1E4F"/>
    <w:rsid w:val="001C7599"/>
    <w:rsid w:val="001C7B15"/>
    <w:rsid w:val="001D0E62"/>
    <w:rsid w:val="001D48F4"/>
    <w:rsid w:val="001D51FA"/>
    <w:rsid w:val="001D563B"/>
    <w:rsid w:val="001E21CD"/>
    <w:rsid w:val="001E2540"/>
    <w:rsid w:val="001E26A9"/>
    <w:rsid w:val="001E2D06"/>
    <w:rsid w:val="001E7444"/>
    <w:rsid w:val="001F09F3"/>
    <w:rsid w:val="001F0D33"/>
    <w:rsid w:val="001F1689"/>
    <w:rsid w:val="001F2523"/>
    <w:rsid w:val="001F46FF"/>
    <w:rsid w:val="001F65A1"/>
    <w:rsid w:val="001F7565"/>
    <w:rsid w:val="00200D83"/>
    <w:rsid w:val="00202DCF"/>
    <w:rsid w:val="00204225"/>
    <w:rsid w:val="0020563D"/>
    <w:rsid w:val="00207E96"/>
    <w:rsid w:val="00210CB0"/>
    <w:rsid w:val="00211A3A"/>
    <w:rsid w:val="00213A42"/>
    <w:rsid w:val="00215576"/>
    <w:rsid w:val="00217F5F"/>
    <w:rsid w:val="002212C2"/>
    <w:rsid w:val="002224E4"/>
    <w:rsid w:val="0022455F"/>
    <w:rsid w:val="00227D08"/>
    <w:rsid w:val="002350C7"/>
    <w:rsid w:val="002438FC"/>
    <w:rsid w:val="00244CEA"/>
    <w:rsid w:val="00246EC4"/>
    <w:rsid w:val="00251A16"/>
    <w:rsid w:val="00255464"/>
    <w:rsid w:val="00255485"/>
    <w:rsid w:val="00255952"/>
    <w:rsid w:val="0025667D"/>
    <w:rsid w:val="00260B00"/>
    <w:rsid w:val="00261196"/>
    <w:rsid w:val="002617BA"/>
    <w:rsid w:val="00263DE6"/>
    <w:rsid w:val="00264BDA"/>
    <w:rsid w:val="002666CA"/>
    <w:rsid w:val="00267951"/>
    <w:rsid w:val="00271573"/>
    <w:rsid w:val="002727BF"/>
    <w:rsid w:val="00277899"/>
    <w:rsid w:val="00280A5A"/>
    <w:rsid w:val="0028160C"/>
    <w:rsid w:val="00281AE4"/>
    <w:rsid w:val="00281CC1"/>
    <w:rsid w:val="0028561F"/>
    <w:rsid w:val="00287E13"/>
    <w:rsid w:val="00293C54"/>
    <w:rsid w:val="002949BB"/>
    <w:rsid w:val="002A00B1"/>
    <w:rsid w:val="002A3E8C"/>
    <w:rsid w:val="002A75F7"/>
    <w:rsid w:val="002B6839"/>
    <w:rsid w:val="002C02DB"/>
    <w:rsid w:val="002C0440"/>
    <w:rsid w:val="002C3ACC"/>
    <w:rsid w:val="002C422B"/>
    <w:rsid w:val="002C57D0"/>
    <w:rsid w:val="002D39C0"/>
    <w:rsid w:val="002D3B4B"/>
    <w:rsid w:val="002D5A2C"/>
    <w:rsid w:val="002D693B"/>
    <w:rsid w:val="002D7E13"/>
    <w:rsid w:val="002E58DC"/>
    <w:rsid w:val="002E5EDB"/>
    <w:rsid w:val="002E60B6"/>
    <w:rsid w:val="002E7E58"/>
    <w:rsid w:val="002F239B"/>
    <w:rsid w:val="002F3197"/>
    <w:rsid w:val="00301540"/>
    <w:rsid w:val="00304CBA"/>
    <w:rsid w:val="003067DA"/>
    <w:rsid w:val="003103D6"/>
    <w:rsid w:val="003141C6"/>
    <w:rsid w:val="00315B57"/>
    <w:rsid w:val="003163FB"/>
    <w:rsid w:val="00320B07"/>
    <w:rsid w:val="00321882"/>
    <w:rsid w:val="00346D23"/>
    <w:rsid w:val="003506CA"/>
    <w:rsid w:val="00351869"/>
    <w:rsid w:val="00353770"/>
    <w:rsid w:val="00354668"/>
    <w:rsid w:val="00356930"/>
    <w:rsid w:val="00356BED"/>
    <w:rsid w:val="0035727C"/>
    <w:rsid w:val="003646F0"/>
    <w:rsid w:val="00373A0A"/>
    <w:rsid w:val="003831B8"/>
    <w:rsid w:val="00385708"/>
    <w:rsid w:val="00387FFD"/>
    <w:rsid w:val="00395C05"/>
    <w:rsid w:val="003A797C"/>
    <w:rsid w:val="003B03F8"/>
    <w:rsid w:val="003B274B"/>
    <w:rsid w:val="003B4901"/>
    <w:rsid w:val="003C49FA"/>
    <w:rsid w:val="003C6591"/>
    <w:rsid w:val="003D2402"/>
    <w:rsid w:val="003D3997"/>
    <w:rsid w:val="003D4A0F"/>
    <w:rsid w:val="003D4E54"/>
    <w:rsid w:val="003D6B2A"/>
    <w:rsid w:val="003D7AB6"/>
    <w:rsid w:val="003E1E08"/>
    <w:rsid w:val="003E30E3"/>
    <w:rsid w:val="003E406E"/>
    <w:rsid w:val="003E4882"/>
    <w:rsid w:val="003E7BB3"/>
    <w:rsid w:val="003F0233"/>
    <w:rsid w:val="003F2250"/>
    <w:rsid w:val="003F5CF9"/>
    <w:rsid w:val="003F5F31"/>
    <w:rsid w:val="004024E4"/>
    <w:rsid w:val="00404257"/>
    <w:rsid w:val="004079E7"/>
    <w:rsid w:val="004322E9"/>
    <w:rsid w:val="004409D1"/>
    <w:rsid w:val="004411CC"/>
    <w:rsid w:val="0044373D"/>
    <w:rsid w:val="00444981"/>
    <w:rsid w:val="00445BE9"/>
    <w:rsid w:val="00452994"/>
    <w:rsid w:val="0046073B"/>
    <w:rsid w:val="00461D66"/>
    <w:rsid w:val="00462FA5"/>
    <w:rsid w:val="0047007F"/>
    <w:rsid w:val="00477C05"/>
    <w:rsid w:val="00491302"/>
    <w:rsid w:val="004926A3"/>
    <w:rsid w:val="004A27A3"/>
    <w:rsid w:val="004A33BA"/>
    <w:rsid w:val="004B0685"/>
    <w:rsid w:val="004B1F2D"/>
    <w:rsid w:val="004B627B"/>
    <w:rsid w:val="004C5850"/>
    <w:rsid w:val="004D3A27"/>
    <w:rsid w:val="004D5528"/>
    <w:rsid w:val="004D5E01"/>
    <w:rsid w:val="004E2FF3"/>
    <w:rsid w:val="004F2144"/>
    <w:rsid w:val="00503348"/>
    <w:rsid w:val="00507B1F"/>
    <w:rsid w:val="00511E7D"/>
    <w:rsid w:val="00513784"/>
    <w:rsid w:val="00525459"/>
    <w:rsid w:val="00525CB1"/>
    <w:rsid w:val="00527FEA"/>
    <w:rsid w:val="005323E4"/>
    <w:rsid w:val="005379B3"/>
    <w:rsid w:val="00543146"/>
    <w:rsid w:val="005433EB"/>
    <w:rsid w:val="0054351E"/>
    <w:rsid w:val="00544878"/>
    <w:rsid w:val="005515F2"/>
    <w:rsid w:val="00553CDC"/>
    <w:rsid w:val="00553FC7"/>
    <w:rsid w:val="00561E43"/>
    <w:rsid w:val="00564376"/>
    <w:rsid w:val="0056500C"/>
    <w:rsid w:val="00565BD6"/>
    <w:rsid w:val="00571575"/>
    <w:rsid w:val="0057171A"/>
    <w:rsid w:val="0057267C"/>
    <w:rsid w:val="00573266"/>
    <w:rsid w:val="0058104B"/>
    <w:rsid w:val="005811EA"/>
    <w:rsid w:val="00582A25"/>
    <w:rsid w:val="005840D0"/>
    <w:rsid w:val="005919FD"/>
    <w:rsid w:val="00595291"/>
    <w:rsid w:val="005A1479"/>
    <w:rsid w:val="005A52F5"/>
    <w:rsid w:val="005C00F1"/>
    <w:rsid w:val="005C10FE"/>
    <w:rsid w:val="005C1DA1"/>
    <w:rsid w:val="005C614D"/>
    <w:rsid w:val="005D185B"/>
    <w:rsid w:val="005D1E0B"/>
    <w:rsid w:val="005D513A"/>
    <w:rsid w:val="005D6F58"/>
    <w:rsid w:val="005E3137"/>
    <w:rsid w:val="005E515C"/>
    <w:rsid w:val="005F2B27"/>
    <w:rsid w:val="005F2BC2"/>
    <w:rsid w:val="005F37A0"/>
    <w:rsid w:val="006003A9"/>
    <w:rsid w:val="00601BEB"/>
    <w:rsid w:val="00606C9F"/>
    <w:rsid w:val="00615F8E"/>
    <w:rsid w:val="00616EC9"/>
    <w:rsid w:val="006252E2"/>
    <w:rsid w:val="00627299"/>
    <w:rsid w:val="00644295"/>
    <w:rsid w:val="00645CE8"/>
    <w:rsid w:val="00647C40"/>
    <w:rsid w:val="0065139B"/>
    <w:rsid w:val="00655A8B"/>
    <w:rsid w:val="00660551"/>
    <w:rsid w:val="0066193F"/>
    <w:rsid w:val="00665533"/>
    <w:rsid w:val="00666CF8"/>
    <w:rsid w:val="00675A4D"/>
    <w:rsid w:val="006764B6"/>
    <w:rsid w:val="00676C18"/>
    <w:rsid w:val="00681F68"/>
    <w:rsid w:val="00682EEC"/>
    <w:rsid w:val="00683277"/>
    <w:rsid w:val="00686BEB"/>
    <w:rsid w:val="00694D0B"/>
    <w:rsid w:val="006A0550"/>
    <w:rsid w:val="006A2311"/>
    <w:rsid w:val="006A654F"/>
    <w:rsid w:val="006B4CBA"/>
    <w:rsid w:val="006B7074"/>
    <w:rsid w:val="006C0F42"/>
    <w:rsid w:val="006C1CCC"/>
    <w:rsid w:val="006C4BDD"/>
    <w:rsid w:val="006C76A8"/>
    <w:rsid w:val="006D1D23"/>
    <w:rsid w:val="006D25BE"/>
    <w:rsid w:val="006D2ED5"/>
    <w:rsid w:val="006D49E2"/>
    <w:rsid w:val="006D4FD9"/>
    <w:rsid w:val="006D5DAA"/>
    <w:rsid w:val="006D698F"/>
    <w:rsid w:val="006D69BB"/>
    <w:rsid w:val="006D6B27"/>
    <w:rsid w:val="006E0DC4"/>
    <w:rsid w:val="006E1F93"/>
    <w:rsid w:val="006F0BDC"/>
    <w:rsid w:val="006F2AE3"/>
    <w:rsid w:val="00702E7D"/>
    <w:rsid w:val="00703D28"/>
    <w:rsid w:val="007050AB"/>
    <w:rsid w:val="00711C2F"/>
    <w:rsid w:val="00712F37"/>
    <w:rsid w:val="007172B3"/>
    <w:rsid w:val="00720FE9"/>
    <w:rsid w:val="007234B2"/>
    <w:rsid w:val="00727008"/>
    <w:rsid w:val="007320E8"/>
    <w:rsid w:val="007403E1"/>
    <w:rsid w:val="00750EF1"/>
    <w:rsid w:val="00752949"/>
    <w:rsid w:val="007621EB"/>
    <w:rsid w:val="00763FE3"/>
    <w:rsid w:val="00767DF1"/>
    <w:rsid w:val="007703A0"/>
    <w:rsid w:val="00770F8B"/>
    <w:rsid w:val="00771210"/>
    <w:rsid w:val="00772F18"/>
    <w:rsid w:val="007779FD"/>
    <w:rsid w:val="007808CE"/>
    <w:rsid w:val="007818E7"/>
    <w:rsid w:val="00786AF2"/>
    <w:rsid w:val="00790994"/>
    <w:rsid w:val="00791908"/>
    <w:rsid w:val="0079233C"/>
    <w:rsid w:val="007935AC"/>
    <w:rsid w:val="007957DE"/>
    <w:rsid w:val="00797DAE"/>
    <w:rsid w:val="007A1B37"/>
    <w:rsid w:val="007A59DB"/>
    <w:rsid w:val="007A73BE"/>
    <w:rsid w:val="007C348F"/>
    <w:rsid w:val="007C7077"/>
    <w:rsid w:val="007D757D"/>
    <w:rsid w:val="007D762A"/>
    <w:rsid w:val="007E0E43"/>
    <w:rsid w:val="007E169B"/>
    <w:rsid w:val="007E385A"/>
    <w:rsid w:val="007E5A8C"/>
    <w:rsid w:val="007F268C"/>
    <w:rsid w:val="007F5AE3"/>
    <w:rsid w:val="007F6F81"/>
    <w:rsid w:val="00800520"/>
    <w:rsid w:val="00802581"/>
    <w:rsid w:val="00811324"/>
    <w:rsid w:val="00811FE4"/>
    <w:rsid w:val="00812982"/>
    <w:rsid w:val="008216DB"/>
    <w:rsid w:val="00824547"/>
    <w:rsid w:val="0082527B"/>
    <w:rsid w:val="00826CA7"/>
    <w:rsid w:val="00827652"/>
    <w:rsid w:val="008276E3"/>
    <w:rsid w:val="008278EC"/>
    <w:rsid w:val="00836DCC"/>
    <w:rsid w:val="008515CF"/>
    <w:rsid w:val="00857111"/>
    <w:rsid w:val="00857330"/>
    <w:rsid w:val="00860DF9"/>
    <w:rsid w:val="00862590"/>
    <w:rsid w:val="00863775"/>
    <w:rsid w:val="00863B2D"/>
    <w:rsid w:val="008672AF"/>
    <w:rsid w:val="008678D2"/>
    <w:rsid w:val="00871EE3"/>
    <w:rsid w:val="0087462D"/>
    <w:rsid w:val="00877F9A"/>
    <w:rsid w:val="0088115A"/>
    <w:rsid w:val="00883AB2"/>
    <w:rsid w:val="008917A9"/>
    <w:rsid w:val="00892722"/>
    <w:rsid w:val="00893DD9"/>
    <w:rsid w:val="008A05C4"/>
    <w:rsid w:val="008A1DC6"/>
    <w:rsid w:val="008A6840"/>
    <w:rsid w:val="008B2404"/>
    <w:rsid w:val="008B30B6"/>
    <w:rsid w:val="008B61F4"/>
    <w:rsid w:val="008B6E24"/>
    <w:rsid w:val="008C0353"/>
    <w:rsid w:val="008C1AEF"/>
    <w:rsid w:val="008C7D62"/>
    <w:rsid w:val="008D58F1"/>
    <w:rsid w:val="008E4B58"/>
    <w:rsid w:val="008E4BA7"/>
    <w:rsid w:val="008E7B3F"/>
    <w:rsid w:val="0090713A"/>
    <w:rsid w:val="00917C7A"/>
    <w:rsid w:val="00932406"/>
    <w:rsid w:val="00935693"/>
    <w:rsid w:val="00936208"/>
    <w:rsid w:val="009363F9"/>
    <w:rsid w:val="00942F22"/>
    <w:rsid w:val="009469D6"/>
    <w:rsid w:val="0095039A"/>
    <w:rsid w:val="00952F9D"/>
    <w:rsid w:val="00962E0B"/>
    <w:rsid w:val="0096367D"/>
    <w:rsid w:val="00963B76"/>
    <w:rsid w:val="009641AB"/>
    <w:rsid w:val="0096435B"/>
    <w:rsid w:val="00965424"/>
    <w:rsid w:val="009676F1"/>
    <w:rsid w:val="00970DC6"/>
    <w:rsid w:val="00971641"/>
    <w:rsid w:val="0097219C"/>
    <w:rsid w:val="00972CD8"/>
    <w:rsid w:val="00973C3C"/>
    <w:rsid w:val="00980961"/>
    <w:rsid w:val="00982DCC"/>
    <w:rsid w:val="00992E72"/>
    <w:rsid w:val="009A2622"/>
    <w:rsid w:val="009A2E4D"/>
    <w:rsid w:val="009A2F57"/>
    <w:rsid w:val="009A703F"/>
    <w:rsid w:val="009B3976"/>
    <w:rsid w:val="009B4F22"/>
    <w:rsid w:val="009B6C1D"/>
    <w:rsid w:val="009C2BD0"/>
    <w:rsid w:val="009C4268"/>
    <w:rsid w:val="009D5742"/>
    <w:rsid w:val="009E20F5"/>
    <w:rsid w:val="009E3D7D"/>
    <w:rsid w:val="009E7001"/>
    <w:rsid w:val="009F07DA"/>
    <w:rsid w:val="009F0C6E"/>
    <w:rsid w:val="009F1361"/>
    <w:rsid w:val="009F1F05"/>
    <w:rsid w:val="009F4161"/>
    <w:rsid w:val="009F4F3C"/>
    <w:rsid w:val="009F6002"/>
    <w:rsid w:val="009F6F47"/>
    <w:rsid w:val="00A004DC"/>
    <w:rsid w:val="00A01B91"/>
    <w:rsid w:val="00A04A96"/>
    <w:rsid w:val="00A125DB"/>
    <w:rsid w:val="00A13C00"/>
    <w:rsid w:val="00A158FE"/>
    <w:rsid w:val="00A1684D"/>
    <w:rsid w:val="00A21C74"/>
    <w:rsid w:val="00A23596"/>
    <w:rsid w:val="00A23E2F"/>
    <w:rsid w:val="00A27BCA"/>
    <w:rsid w:val="00A357FA"/>
    <w:rsid w:val="00A468C8"/>
    <w:rsid w:val="00A47EA2"/>
    <w:rsid w:val="00A56DAE"/>
    <w:rsid w:val="00A60540"/>
    <w:rsid w:val="00A61245"/>
    <w:rsid w:val="00A63691"/>
    <w:rsid w:val="00A66976"/>
    <w:rsid w:val="00A737D7"/>
    <w:rsid w:val="00A761EA"/>
    <w:rsid w:val="00A8589C"/>
    <w:rsid w:val="00A86E52"/>
    <w:rsid w:val="00A87211"/>
    <w:rsid w:val="00A91B5A"/>
    <w:rsid w:val="00A92486"/>
    <w:rsid w:val="00A944BF"/>
    <w:rsid w:val="00A9577C"/>
    <w:rsid w:val="00A96BED"/>
    <w:rsid w:val="00AA6D07"/>
    <w:rsid w:val="00AA6E5D"/>
    <w:rsid w:val="00AB0889"/>
    <w:rsid w:val="00AB254F"/>
    <w:rsid w:val="00AB3DDC"/>
    <w:rsid w:val="00AB68D4"/>
    <w:rsid w:val="00AB7295"/>
    <w:rsid w:val="00AC372A"/>
    <w:rsid w:val="00AD060A"/>
    <w:rsid w:val="00AE0BB6"/>
    <w:rsid w:val="00AE2816"/>
    <w:rsid w:val="00AF3604"/>
    <w:rsid w:val="00AF40D7"/>
    <w:rsid w:val="00AF4230"/>
    <w:rsid w:val="00AF58FE"/>
    <w:rsid w:val="00AF6786"/>
    <w:rsid w:val="00AF6FE0"/>
    <w:rsid w:val="00AF799E"/>
    <w:rsid w:val="00B014A3"/>
    <w:rsid w:val="00B01629"/>
    <w:rsid w:val="00B017D8"/>
    <w:rsid w:val="00B02154"/>
    <w:rsid w:val="00B135C1"/>
    <w:rsid w:val="00B171B0"/>
    <w:rsid w:val="00B25A97"/>
    <w:rsid w:val="00B27064"/>
    <w:rsid w:val="00B306C9"/>
    <w:rsid w:val="00B41C0A"/>
    <w:rsid w:val="00B41FFA"/>
    <w:rsid w:val="00B42640"/>
    <w:rsid w:val="00B43526"/>
    <w:rsid w:val="00B446ED"/>
    <w:rsid w:val="00B44CA8"/>
    <w:rsid w:val="00B50F70"/>
    <w:rsid w:val="00B569D3"/>
    <w:rsid w:val="00B65A03"/>
    <w:rsid w:val="00B66B7E"/>
    <w:rsid w:val="00B71042"/>
    <w:rsid w:val="00B756B3"/>
    <w:rsid w:val="00B75C64"/>
    <w:rsid w:val="00B81F72"/>
    <w:rsid w:val="00B8233E"/>
    <w:rsid w:val="00B83528"/>
    <w:rsid w:val="00B83EE1"/>
    <w:rsid w:val="00B84F83"/>
    <w:rsid w:val="00B90704"/>
    <w:rsid w:val="00B9437A"/>
    <w:rsid w:val="00BA1688"/>
    <w:rsid w:val="00BA24A8"/>
    <w:rsid w:val="00BA528B"/>
    <w:rsid w:val="00BA556B"/>
    <w:rsid w:val="00BA610A"/>
    <w:rsid w:val="00BB100A"/>
    <w:rsid w:val="00BB6541"/>
    <w:rsid w:val="00BC490E"/>
    <w:rsid w:val="00BD488C"/>
    <w:rsid w:val="00BE1D06"/>
    <w:rsid w:val="00BE492D"/>
    <w:rsid w:val="00BE607B"/>
    <w:rsid w:val="00BF1A61"/>
    <w:rsid w:val="00BF2566"/>
    <w:rsid w:val="00BF3B5A"/>
    <w:rsid w:val="00C0069D"/>
    <w:rsid w:val="00C054F6"/>
    <w:rsid w:val="00C06D5A"/>
    <w:rsid w:val="00C11598"/>
    <w:rsid w:val="00C12B1A"/>
    <w:rsid w:val="00C14B88"/>
    <w:rsid w:val="00C15544"/>
    <w:rsid w:val="00C15CE0"/>
    <w:rsid w:val="00C21095"/>
    <w:rsid w:val="00C24F0A"/>
    <w:rsid w:val="00C2773C"/>
    <w:rsid w:val="00C31C8B"/>
    <w:rsid w:val="00C426B9"/>
    <w:rsid w:val="00C43DDB"/>
    <w:rsid w:val="00C4535C"/>
    <w:rsid w:val="00C46A4D"/>
    <w:rsid w:val="00C54017"/>
    <w:rsid w:val="00C547C4"/>
    <w:rsid w:val="00C625F8"/>
    <w:rsid w:val="00C70D4E"/>
    <w:rsid w:val="00C713AB"/>
    <w:rsid w:val="00C71F8E"/>
    <w:rsid w:val="00C72CB6"/>
    <w:rsid w:val="00C75E0B"/>
    <w:rsid w:val="00C761AA"/>
    <w:rsid w:val="00C77ABB"/>
    <w:rsid w:val="00C8581C"/>
    <w:rsid w:val="00C9043D"/>
    <w:rsid w:val="00C92935"/>
    <w:rsid w:val="00C92DE4"/>
    <w:rsid w:val="00C97534"/>
    <w:rsid w:val="00C97D12"/>
    <w:rsid w:val="00CA2D30"/>
    <w:rsid w:val="00CA54C5"/>
    <w:rsid w:val="00CA68F2"/>
    <w:rsid w:val="00CB0AEA"/>
    <w:rsid w:val="00CB2927"/>
    <w:rsid w:val="00CB4819"/>
    <w:rsid w:val="00CB6272"/>
    <w:rsid w:val="00CB6AA8"/>
    <w:rsid w:val="00CC2908"/>
    <w:rsid w:val="00CC447E"/>
    <w:rsid w:val="00CC6E64"/>
    <w:rsid w:val="00CD1F6B"/>
    <w:rsid w:val="00CD39C9"/>
    <w:rsid w:val="00CD4741"/>
    <w:rsid w:val="00CE0027"/>
    <w:rsid w:val="00CE76CF"/>
    <w:rsid w:val="00CE7A31"/>
    <w:rsid w:val="00CF687F"/>
    <w:rsid w:val="00D00014"/>
    <w:rsid w:val="00D05649"/>
    <w:rsid w:val="00D122BB"/>
    <w:rsid w:val="00D2219F"/>
    <w:rsid w:val="00D24296"/>
    <w:rsid w:val="00D3543F"/>
    <w:rsid w:val="00D41F3F"/>
    <w:rsid w:val="00D43949"/>
    <w:rsid w:val="00D44336"/>
    <w:rsid w:val="00D45C3B"/>
    <w:rsid w:val="00D47D76"/>
    <w:rsid w:val="00D60241"/>
    <w:rsid w:val="00D61B45"/>
    <w:rsid w:val="00D64832"/>
    <w:rsid w:val="00D71069"/>
    <w:rsid w:val="00D7636C"/>
    <w:rsid w:val="00D77185"/>
    <w:rsid w:val="00D85200"/>
    <w:rsid w:val="00D87736"/>
    <w:rsid w:val="00D91AE3"/>
    <w:rsid w:val="00D97F77"/>
    <w:rsid w:val="00DA08FA"/>
    <w:rsid w:val="00DA1FE7"/>
    <w:rsid w:val="00DB1BAD"/>
    <w:rsid w:val="00DC284F"/>
    <w:rsid w:val="00DC4401"/>
    <w:rsid w:val="00DC7E93"/>
    <w:rsid w:val="00DD2C5F"/>
    <w:rsid w:val="00DD324D"/>
    <w:rsid w:val="00DD496B"/>
    <w:rsid w:val="00DD71BB"/>
    <w:rsid w:val="00DE10AA"/>
    <w:rsid w:val="00DE3127"/>
    <w:rsid w:val="00DE37BD"/>
    <w:rsid w:val="00DE3E0A"/>
    <w:rsid w:val="00DE4549"/>
    <w:rsid w:val="00DE4EAB"/>
    <w:rsid w:val="00DF2860"/>
    <w:rsid w:val="00DF5E0B"/>
    <w:rsid w:val="00E00EA0"/>
    <w:rsid w:val="00E01A88"/>
    <w:rsid w:val="00E024FE"/>
    <w:rsid w:val="00E147D9"/>
    <w:rsid w:val="00E154DD"/>
    <w:rsid w:val="00E15B2A"/>
    <w:rsid w:val="00E1760A"/>
    <w:rsid w:val="00E2276A"/>
    <w:rsid w:val="00E248C6"/>
    <w:rsid w:val="00E25DB0"/>
    <w:rsid w:val="00E266FF"/>
    <w:rsid w:val="00E3136E"/>
    <w:rsid w:val="00E3205D"/>
    <w:rsid w:val="00E32E83"/>
    <w:rsid w:val="00E35A93"/>
    <w:rsid w:val="00E36E38"/>
    <w:rsid w:val="00E41EE1"/>
    <w:rsid w:val="00E458BB"/>
    <w:rsid w:val="00E46181"/>
    <w:rsid w:val="00E46644"/>
    <w:rsid w:val="00E50D0E"/>
    <w:rsid w:val="00E577F5"/>
    <w:rsid w:val="00E6359E"/>
    <w:rsid w:val="00E63E69"/>
    <w:rsid w:val="00E65311"/>
    <w:rsid w:val="00E658FC"/>
    <w:rsid w:val="00E71440"/>
    <w:rsid w:val="00E746AB"/>
    <w:rsid w:val="00E754D1"/>
    <w:rsid w:val="00E83C24"/>
    <w:rsid w:val="00E845AF"/>
    <w:rsid w:val="00E856A9"/>
    <w:rsid w:val="00E875C6"/>
    <w:rsid w:val="00E87B36"/>
    <w:rsid w:val="00E87C19"/>
    <w:rsid w:val="00E94FE5"/>
    <w:rsid w:val="00E97F6E"/>
    <w:rsid w:val="00EA2EBF"/>
    <w:rsid w:val="00EA35AE"/>
    <w:rsid w:val="00EA4D2E"/>
    <w:rsid w:val="00EB1C15"/>
    <w:rsid w:val="00EB3B96"/>
    <w:rsid w:val="00EB409B"/>
    <w:rsid w:val="00EC0D99"/>
    <w:rsid w:val="00EC2750"/>
    <w:rsid w:val="00EC5234"/>
    <w:rsid w:val="00EC583F"/>
    <w:rsid w:val="00EC65C8"/>
    <w:rsid w:val="00EC6AE6"/>
    <w:rsid w:val="00EC7022"/>
    <w:rsid w:val="00ED2BEA"/>
    <w:rsid w:val="00ED57D6"/>
    <w:rsid w:val="00EE2930"/>
    <w:rsid w:val="00EE453A"/>
    <w:rsid w:val="00EF3F88"/>
    <w:rsid w:val="00EF7C48"/>
    <w:rsid w:val="00F0369A"/>
    <w:rsid w:val="00F06A53"/>
    <w:rsid w:val="00F06B81"/>
    <w:rsid w:val="00F1193B"/>
    <w:rsid w:val="00F15A89"/>
    <w:rsid w:val="00F16770"/>
    <w:rsid w:val="00F1795D"/>
    <w:rsid w:val="00F20C5E"/>
    <w:rsid w:val="00F244F2"/>
    <w:rsid w:val="00F27778"/>
    <w:rsid w:val="00F2790B"/>
    <w:rsid w:val="00F35990"/>
    <w:rsid w:val="00F36C59"/>
    <w:rsid w:val="00F47F70"/>
    <w:rsid w:val="00F5229B"/>
    <w:rsid w:val="00F529E2"/>
    <w:rsid w:val="00F604D0"/>
    <w:rsid w:val="00F61B0B"/>
    <w:rsid w:val="00F627BA"/>
    <w:rsid w:val="00F65C3F"/>
    <w:rsid w:val="00F711E0"/>
    <w:rsid w:val="00F7605B"/>
    <w:rsid w:val="00F80703"/>
    <w:rsid w:val="00F80A47"/>
    <w:rsid w:val="00F82F1D"/>
    <w:rsid w:val="00F86452"/>
    <w:rsid w:val="00F96CBF"/>
    <w:rsid w:val="00FA26CE"/>
    <w:rsid w:val="00FA2D25"/>
    <w:rsid w:val="00FA3F99"/>
    <w:rsid w:val="00FA5ECD"/>
    <w:rsid w:val="00FA7D7C"/>
    <w:rsid w:val="00FB06E7"/>
    <w:rsid w:val="00FB0B79"/>
    <w:rsid w:val="00FB14E7"/>
    <w:rsid w:val="00FB1D5A"/>
    <w:rsid w:val="00FB30CD"/>
    <w:rsid w:val="00FB6FAB"/>
    <w:rsid w:val="00FC0895"/>
    <w:rsid w:val="00FC1609"/>
    <w:rsid w:val="00FC1EDE"/>
    <w:rsid w:val="00FC3F91"/>
    <w:rsid w:val="00FC4972"/>
    <w:rsid w:val="00FC5B73"/>
    <w:rsid w:val="00FC631F"/>
    <w:rsid w:val="00FC740D"/>
    <w:rsid w:val="00FD23AF"/>
    <w:rsid w:val="00FD271F"/>
    <w:rsid w:val="00FD34D9"/>
    <w:rsid w:val="00FD3A3B"/>
    <w:rsid w:val="00FD6174"/>
    <w:rsid w:val="00FE5703"/>
    <w:rsid w:val="00FE629C"/>
    <w:rsid w:val="00FF1427"/>
    <w:rsid w:val="00FF23C7"/>
    <w:rsid w:val="00FF42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2DCF"/>
    <w:rPr>
      <w:sz w:val="24"/>
      <w:szCs w:val="24"/>
    </w:rPr>
  </w:style>
  <w:style w:type="paragraph" w:styleId="Titolo1">
    <w:name w:val="heading 1"/>
    <w:basedOn w:val="Normale"/>
    <w:next w:val="Normale"/>
    <w:qFormat/>
    <w:rsid w:val="00F61B0B"/>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F61B0B"/>
    <w:pPr>
      <w:keepNext/>
      <w:tabs>
        <w:tab w:val="left" w:pos="360"/>
      </w:tabs>
      <w:jc w:val="both"/>
      <w:outlineLvl w:val="1"/>
    </w:pPr>
    <w:rPr>
      <w:b/>
      <w:u w:val="single"/>
    </w:rPr>
  </w:style>
  <w:style w:type="paragraph" w:styleId="Titolo3">
    <w:name w:val="heading 3"/>
    <w:basedOn w:val="Normale"/>
    <w:next w:val="Normale"/>
    <w:qFormat/>
    <w:rsid w:val="00F61B0B"/>
    <w:pPr>
      <w:keepNext/>
      <w:tabs>
        <w:tab w:val="left" w:pos="360"/>
      </w:tabs>
      <w:ind w:firstLine="5925"/>
      <w:jc w:val="both"/>
      <w:outlineLvl w:val="2"/>
    </w:pPr>
    <w:rPr>
      <w:b/>
    </w:rPr>
  </w:style>
  <w:style w:type="paragraph" w:styleId="Titolo4">
    <w:name w:val="heading 4"/>
    <w:basedOn w:val="Normale"/>
    <w:next w:val="Normale"/>
    <w:qFormat/>
    <w:rsid w:val="00F61B0B"/>
    <w:pPr>
      <w:keepNext/>
      <w:jc w:val="right"/>
      <w:outlineLvl w:val="3"/>
    </w:pPr>
    <w:rPr>
      <w:i/>
    </w:rPr>
  </w:style>
  <w:style w:type="paragraph" w:styleId="Titolo5">
    <w:name w:val="heading 5"/>
    <w:basedOn w:val="Normale"/>
    <w:next w:val="Normale"/>
    <w:qFormat/>
    <w:rsid w:val="00F61B0B"/>
    <w:pPr>
      <w:keepNext/>
      <w:outlineLvl w:val="4"/>
    </w:pPr>
    <w:rPr>
      <w:b/>
      <w:bCs/>
    </w:rPr>
  </w:style>
  <w:style w:type="paragraph" w:styleId="Titolo6">
    <w:name w:val="heading 6"/>
    <w:basedOn w:val="Normale"/>
    <w:next w:val="Normale"/>
    <w:qFormat/>
    <w:rsid w:val="00F61B0B"/>
    <w:pPr>
      <w:keepNext/>
      <w:widowControl w:val="0"/>
      <w:jc w:val="center"/>
      <w:outlineLvl w:val="5"/>
    </w:pPr>
    <w:rPr>
      <w:kern w:val="24"/>
      <w:szCs w:val="20"/>
    </w:rPr>
  </w:style>
  <w:style w:type="paragraph" w:styleId="Titolo7">
    <w:name w:val="heading 7"/>
    <w:basedOn w:val="Normale"/>
    <w:next w:val="Normale"/>
    <w:qFormat/>
    <w:rsid w:val="00F61B0B"/>
    <w:pPr>
      <w:keepNext/>
      <w:jc w:val="center"/>
      <w:outlineLvl w:val="6"/>
    </w:pPr>
    <w:rPr>
      <w:rFonts w:ascii="Arial" w:hAnsi="Arial" w:cs="Arial"/>
      <w:u w:val="single"/>
    </w:rPr>
  </w:style>
  <w:style w:type="paragraph" w:styleId="Titolo8">
    <w:name w:val="heading 8"/>
    <w:basedOn w:val="Normale"/>
    <w:next w:val="Normale"/>
    <w:qFormat/>
    <w:rsid w:val="00F61B0B"/>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F61B0B"/>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61B0B"/>
    <w:pPr>
      <w:ind w:left="227"/>
    </w:pPr>
    <w:rPr>
      <w:sz w:val="20"/>
      <w:szCs w:val="20"/>
    </w:rPr>
  </w:style>
  <w:style w:type="paragraph" w:customStyle="1" w:styleId="regolamento2">
    <w:name w:val="regolamento_2"/>
    <w:basedOn w:val="regolamento"/>
    <w:next w:val="regolamento"/>
    <w:rsid w:val="00F61B0B"/>
    <w:pPr>
      <w:ind w:left="568"/>
    </w:pPr>
  </w:style>
  <w:style w:type="paragraph" w:customStyle="1" w:styleId="regolamento">
    <w:name w:val="regolamento"/>
    <w:basedOn w:val="Normale"/>
    <w:rsid w:val="00F61B0B"/>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F61B0B"/>
    <w:pPr>
      <w:ind w:left="851"/>
    </w:pPr>
  </w:style>
  <w:style w:type="paragraph" w:customStyle="1" w:styleId="Corpodeltesto1">
    <w:name w:val="Corpo del testo1"/>
    <w:basedOn w:val="Normale"/>
    <w:rsid w:val="00F61B0B"/>
    <w:pPr>
      <w:overflowPunct w:val="0"/>
      <w:autoSpaceDE w:val="0"/>
      <w:autoSpaceDN w:val="0"/>
      <w:adjustRightInd w:val="0"/>
      <w:textAlignment w:val="baseline"/>
    </w:pPr>
    <w:rPr>
      <w:b/>
      <w:sz w:val="20"/>
      <w:szCs w:val="20"/>
    </w:rPr>
  </w:style>
  <w:style w:type="paragraph" w:styleId="Titolo">
    <w:name w:val="Title"/>
    <w:basedOn w:val="Normale"/>
    <w:qFormat/>
    <w:rsid w:val="00F61B0B"/>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F61B0B"/>
    <w:pPr>
      <w:ind w:left="360"/>
      <w:jc w:val="both"/>
    </w:pPr>
    <w:rPr>
      <w:szCs w:val="20"/>
    </w:rPr>
  </w:style>
  <w:style w:type="paragraph" w:customStyle="1" w:styleId="Rientrocorpodeltesto31">
    <w:name w:val="Rientro corpo del testo 31"/>
    <w:basedOn w:val="Normale"/>
    <w:rsid w:val="00F61B0B"/>
    <w:pPr>
      <w:ind w:left="426"/>
      <w:jc w:val="both"/>
    </w:pPr>
    <w:rPr>
      <w:szCs w:val="20"/>
    </w:rPr>
  </w:style>
  <w:style w:type="paragraph" w:styleId="Testonotaapidipagina">
    <w:name w:val="footnote text"/>
    <w:basedOn w:val="Normale"/>
    <w:link w:val="TestonotaapidipaginaCarattere"/>
    <w:rsid w:val="00F61B0B"/>
    <w:rPr>
      <w:sz w:val="20"/>
      <w:szCs w:val="20"/>
    </w:rPr>
  </w:style>
  <w:style w:type="paragraph" w:customStyle="1" w:styleId="centrato">
    <w:name w:val="centrato"/>
    <w:basedOn w:val="Titolo4"/>
    <w:rsid w:val="00F61B0B"/>
    <w:pPr>
      <w:keepNext w:val="0"/>
      <w:widowControl w:val="0"/>
      <w:spacing w:before="120" w:after="120"/>
      <w:jc w:val="center"/>
    </w:pPr>
    <w:rPr>
      <w:b/>
      <w:i w:val="0"/>
      <w:kern w:val="24"/>
      <w:szCs w:val="20"/>
      <w:lang w:val="de-DE"/>
    </w:rPr>
  </w:style>
  <w:style w:type="character" w:styleId="Rimandonotaapidipagina">
    <w:name w:val="footnote reference"/>
    <w:semiHidden/>
    <w:rsid w:val="00F61B0B"/>
    <w:rPr>
      <w:vertAlign w:val="superscript"/>
    </w:rPr>
  </w:style>
  <w:style w:type="paragraph" w:customStyle="1" w:styleId="sche3">
    <w:name w:val="sche_3"/>
    <w:rsid w:val="00F61B0B"/>
    <w:pPr>
      <w:widowControl w:val="0"/>
      <w:overflowPunct w:val="0"/>
      <w:autoSpaceDE w:val="0"/>
      <w:autoSpaceDN w:val="0"/>
      <w:adjustRightInd w:val="0"/>
      <w:jc w:val="both"/>
    </w:pPr>
    <w:rPr>
      <w:lang w:val="en-US"/>
    </w:rPr>
  </w:style>
  <w:style w:type="paragraph" w:customStyle="1" w:styleId="sche22">
    <w:name w:val="sche2_2"/>
    <w:rsid w:val="00F61B0B"/>
    <w:pPr>
      <w:widowControl w:val="0"/>
      <w:overflowPunct w:val="0"/>
      <w:autoSpaceDE w:val="0"/>
      <w:autoSpaceDN w:val="0"/>
      <w:adjustRightInd w:val="0"/>
      <w:jc w:val="right"/>
    </w:pPr>
    <w:rPr>
      <w:lang w:val="en-US"/>
    </w:rPr>
  </w:style>
  <w:style w:type="paragraph" w:customStyle="1" w:styleId="sche23">
    <w:name w:val="sche2_3"/>
    <w:rsid w:val="00F61B0B"/>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F61B0B"/>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F61B0B"/>
    <w:pPr>
      <w:widowControl w:val="0"/>
      <w:jc w:val="both"/>
    </w:pPr>
    <w:rPr>
      <w:lang w:val="en-US"/>
    </w:rPr>
  </w:style>
  <w:style w:type="paragraph" w:styleId="Corpodeltesto2">
    <w:name w:val="Body Text 2"/>
    <w:basedOn w:val="Normale"/>
    <w:rsid w:val="00F61B0B"/>
    <w:pPr>
      <w:jc w:val="both"/>
    </w:pPr>
  </w:style>
  <w:style w:type="paragraph" w:styleId="Rientrocorpodeltesto2">
    <w:name w:val="Body Text Indent 2"/>
    <w:basedOn w:val="Normale"/>
    <w:link w:val="Rientrocorpodeltesto2Carattere"/>
    <w:rsid w:val="00F61B0B"/>
    <w:pPr>
      <w:tabs>
        <w:tab w:val="left" w:pos="1068"/>
      </w:tabs>
      <w:ind w:left="720"/>
      <w:jc w:val="both"/>
    </w:pPr>
  </w:style>
  <w:style w:type="paragraph" w:styleId="Rientrocorpodeltesto3">
    <w:name w:val="Body Text Indent 3"/>
    <w:basedOn w:val="Normale"/>
    <w:rsid w:val="00F61B0B"/>
    <w:pPr>
      <w:ind w:left="1080"/>
      <w:jc w:val="both"/>
    </w:pPr>
  </w:style>
  <w:style w:type="paragraph" w:styleId="Corpodeltesto3">
    <w:name w:val="Body Text 3"/>
    <w:basedOn w:val="Normale"/>
    <w:link w:val="Corpodeltesto3Carattere"/>
    <w:rsid w:val="00F61B0B"/>
    <w:pPr>
      <w:spacing w:line="259" w:lineRule="atLeast"/>
      <w:jc w:val="both"/>
    </w:pPr>
    <w:rPr>
      <w:b/>
      <w:bCs/>
    </w:rPr>
  </w:style>
  <w:style w:type="paragraph" w:styleId="Pidipagina">
    <w:name w:val="footer"/>
    <w:basedOn w:val="Normale"/>
    <w:link w:val="PidipaginaCarattere"/>
    <w:rsid w:val="00F61B0B"/>
    <w:pPr>
      <w:tabs>
        <w:tab w:val="center" w:pos="4819"/>
        <w:tab w:val="right" w:pos="9638"/>
      </w:tabs>
    </w:pPr>
  </w:style>
  <w:style w:type="paragraph" w:styleId="Testonotadichiusura">
    <w:name w:val="endnote text"/>
    <w:basedOn w:val="Normale"/>
    <w:link w:val="TestonotadichiusuraCarattere"/>
    <w:rsid w:val="00F61B0B"/>
    <w:rPr>
      <w:sz w:val="20"/>
      <w:szCs w:val="20"/>
    </w:rPr>
  </w:style>
  <w:style w:type="character" w:styleId="Rimandonotadichiusura">
    <w:name w:val="endnote reference"/>
    <w:rsid w:val="00F61B0B"/>
    <w:rPr>
      <w:vertAlign w:val="superscript"/>
    </w:rPr>
  </w:style>
  <w:style w:type="character" w:styleId="Collegamentoipertestuale">
    <w:name w:val="Hyperlink"/>
    <w:rsid w:val="00F61B0B"/>
    <w:rPr>
      <w:color w:val="0000FF"/>
      <w:u w:val="single"/>
    </w:rPr>
  </w:style>
  <w:style w:type="character" w:styleId="Collegamentovisitato">
    <w:name w:val="FollowedHyperlink"/>
    <w:rsid w:val="00F61B0B"/>
    <w:rPr>
      <w:color w:val="800080"/>
      <w:u w:val="single"/>
    </w:rPr>
  </w:style>
  <w:style w:type="paragraph" w:styleId="NormaleWeb">
    <w:name w:val="Normal (Web)"/>
    <w:basedOn w:val="Normale"/>
    <w:rsid w:val="00F61B0B"/>
    <w:pPr>
      <w:spacing w:before="100" w:beforeAutospacing="1" w:after="100" w:afterAutospacing="1"/>
    </w:pPr>
  </w:style>
  <w:style w:type="paragraph" w:styleId="Testodelblocco">
    <w:name w:val="Block Text"/>
    <w:basedOn w:val="Normale"/>
    <w:rsid w:val="00F61B0B"/>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F61B0B"/>
    <w:pPr>
      <w:widowControl w:val="0"/>
      <w:spacing w:line="566" w:lineRule="auto"/>
    </w:pPr>
    <w:rPr>
      <w:sz w:val="20"/>
      <w:szCs w:val="20"/>
    </w:rPr>
  </w:style>
  <w:style w:type="paragraph" w:customStyle="1" w:styleId="Standard">
    <w:name w:val="Standard"/>
    <w:basedOn w:val="Normale"/>
    <w:rsid w:val="00F61B0B"/>
    <w:rPr>
      <w:sz w:val="20"/>
      <w:szCs w:val="20"/>
    </w:rPr>
  </w:style>
  <w:style w:type="paragraph" w:styleId="Testocommento">
    <w:name w:val="annotation text"/>
    <w:basedOn w:val="Normale"/>
    <w:semiHidden/>
    <w:rsid w:val="00F61B0B"/>
    <w:rPr>
      <w:sz w:val="20"/>
      <w:szCs w:val="20"/>
    </w:rPr>
  </w:style>
  <w:style w:type="paragraph" w:styleId="Intestazione">
    <w:name w:val="header"/>
    <w:basedOn w:val="Normale"/>
    <w:link w:val="IntestazioneCarattere"/>
    <w:uiPriority w:val="99"/>
    <w:rsid w:val="00F61B0B"/>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97219C"/>
  </w:style>
  <w:style w:type="character" w:customStyle="1" w:styleId="Rientrocorpodeltesto2Carattere">
    <w:name w:val="Rientro corpo del testo 2 Carattere"/>
    <w:link w:val="Rientrocorpodeltesto2"/>
    <w:rsid w:val="00BA556B"/>
    <w:rPr>
      <w:sz w:val="24"/>
      <w:szCs w:val="24"/>
    </w:rPr>
  </w:style>
  <w:style w:type="character" w:customStyle="1" w:styleId="Corpodeltesto3Carattere">
    <w:name w:val="Corpo del testo 3 Carattere"/>
    <w:link w:val="Corpodeltesto3"/>
    <w:rsid w:val="00CF687F"/>
    <w:rPr>
      <w:b/>
      <w:bCs/>
      <w:sz w:val="24"/>
      <w:szCs w:val="24"/>
    </w:rPr>
  </w:style>
  <w:style w:type="character" w:customStyle="1" w:styleId="PidipaginaCarattere">
    <w:name w:val="Piè di pagina Carattere"/>
    <w:link w:val="Pidipagina"/>
    <w:rsid w:val="00C426B9"/>
    <w:rPr>
      <w:sz w:val="24"/>
      <w:szCs w:val="24"/>
    </w:rPr>
  </w:style>
  <w:style w:type="character" w:styleId="Numeropagina">
    <w:name w:val="page number"/>
    <w:basedOn w:val="Carpredefinitoparagrafo"/>
    <w:rsid w:val="00C426B9"/>
  </w:style>
  <w:style w:type="character" w:customStyle="1" w:styleId="TestonotaapidipaginaCarattere">
    <w:name w:val="Testo nota a piè di pagina Carattere"/>
    <w:link w:val="Testonotaapidipagina"/>
    <w:rsid w:val="002C57D0"/>
  </w:style>
  <w:style w:type="paragraph" w:styleId="Testofumetto">
    <w:name w:val="Balloon Text"/>
    <w:basedOn w:val="Normale"/>
    <w:link w:val="TestofumettoCarattere"/>
    <w:semiHidden/>
    <w:unhideWhenUsed/>
    <w:rsid w:val="00694D0B"/>
    <w:rPr>
      <w:rFonts w:ascii="Tahoma" w:hAnsi="Tahoma" w:cs="Tahoma"/>
      <w:sz w:val="16"/>
      <w:szCs w:val="16"/>
    </w:rPr>
  </w:style>
  <w:style w:type="character" w:customStyle="1" w:styleId="TestofumettoCarattere">
    <w:name w:val="Testo fumetto Carattere"/>
    <w:basedOn w:val="Carpredefinitoparagrafo"/>
    <w:link w:val="Testofumetto"/>
    <w:semiHidden/>
    <w:rsid w:val="00694D0B"/>
    <w:rPr>
      <w:rFonts w:ascii="Tahoma" w:hAnsi="Tahoma" w:cs="Tahoma"/>
      <w:sz w:val="16"/>
      <w:szCs w:val="16"/>
    </w:rPr>
  </w:style>
  <w:style w:type="character" w:customStyle="1" w:styleId="IntestazioneCarattere">
    <w:name w:val="Intestazione Carattere"/>
    <w:link w:val="Intestazione"/>
    <w:uiPriority w:val="99"/>
    <w:rsid w:val="00507B1F"/>
    <w:rPr>
      <w:rFonts w:ascii="MS Sans Serif" w:hAnsi="MS Sans Serif"/>
    </w:rPr>
  </w:style>
</w:styles>
</file>

<file path=word/webSettings.xml><?xml version="1.0" encoding="utf-8"?>
<w:webSettings xmlns:r="http://schemas.openxmlformats.org/officeDocument/2006/relationships" xmlns:w="http://schemas.openxmlformats.org/wordprocessingml/2006/main">
  <w:divs>
    <w:div w:id="276722501">
      <w:bodyDiv w:val="1"/>
      <w:marLeft w:val="0"/>
      <w:marRight w:val="0"/>
      <w:marTop w:val="0"/>
      <w:marBottom w:val="0"/>
      <w:divBdr>
        <w:top w:val="none" w:sz="0" w:space="0" w:color="auto"/>
        <w:left w:val="none" w:sz="0" w:space="0" w:color="auto"/>
        <w:bottom w:val="none" w:sz="0" w:space="0" w:color="auto"/>
        <w:right w:val="none" w:sz="0" w:space="0" w:color="auto"/>
      </w:divBdr>
    </w:div>
    <w:div w:id="278028221">
      <w:bodyDiv w:val="1"/>
      <w:marLeft w:val="0"/>
      <w:marRight w:val="0"/>
      <w:marTop w:val="0"/>
      <w:marBottom w:val="0"/>
      <w:divBdr>
        <w:top w:val="none" w:sz="0" w:space="0" w:color="auto"/>
        <w:left w:val="none" w:sz="0" w:space="0" w:color="auto"/>
        <w:bottom w:val="none" w:sz="0" w:space="0" w:color="auto"/>
        <w:right w:val="none" w:sz="0" w:space="0" w:color="auto"/>
      </w:divBdr>
    </w:div>
    <w:div w:id="427118213">
      <w:bodyDiv w:val="1"/>
      <w:marLeft w:val="0"/>
      <w:marRight w:val="0"/>
      <w:marTop w:val="0"/>
      <w:marBottom w:val="0"/>
      <w:divBdr>
        <w:top w:val="none" w:sz="0" w:space="0" w:color="auto"/>
        <w:left w:val="none" w:sz="0" w:space="0" w:color="auto"/>
        <w:bottom w:val="none" w:sz="0" w:space="0" w:color="auto"/>
        <w:right w:val="none" w:sz="0" w:space="0" w:color="auto"/>
      </w:divBdr>
    </w:div>
    <w:div w:id="461533454">
      <w:bodyDiv w:val="1"/>
      <w:marLeft w:val="0"/>
      <w:marRight w:val="0"/>
      <w:marTop w:val="0"/>
      <w:marBottom w:val="0"/>
      <w:divBdr>
        <w:top w:val="none" w:sz="0" w:space="0" w:color="auto"/>
        <w:left w:val="none" w:sz="0" w:space="0" w:color="auto"/>
        <w:bottom w:val="none" w:sz="0" w:space="0" w:color="auto"/>
        <w:right w:val="none" w:sz="0" w:space="0" w:color="auto"/>
      </w:divBdr>
    </w:div>
    <w:div w:id="615260339">
      <w:bodyDiv w:val="1"/>
      <w:marLeft w:val="0"/>
      <w:marRight w:val="0"/>
      <w:marTop w:val="0"/>
      <w:marBottom w:val="0"/>
      <w:divBdr>
        <w:top w:val="none" w:sz="0" w:space="0" w:color="auto"/>
        <w:left w:val="none" w:sz="0" w:space="0" w:color="auto"/>
        <w:bottom w:val="none" w:sz="0" w:space="0" w:color="auto"/>
        <w:right w:val="none" w:sz="0" w:space="0" w:color="auto"/>
      </w:divBdr>
    </w:div>
    <w:div w:id="661082407">
      <w:bodyDiv w:val="1"/>
      <w:marLeft w:val="0"/>
      <w:marRight w:val="0"/>
      <w:marTop w:val="0"/>
      <w:marBottom w:val="0"/>
      <w:divBdr>
        <w:top w:val="none" w:sz="0" w:space="0" w:color="auto"/>
        <w:left w:val="none" w:sz="0" w:space="0" w:color="auto"/>
        <w:bottom w:val="none" w:sz="0" w:space="0" w:color="auto"/>
        <w:right w:val="none" w:sz="0" w:space="0" w:color="auto"/>
      </w:divBdr>
    </w:div>
    <w:div w:id="759568422">
      <w:bodyDiv w:val="1"/>
      <w:marLeft w:val="0"/>
      <w:marRight w:val="0"/>
      <w:marTop w:val="0"/>
      <w:marBottom w:val="0"/>
      <w:divBdr>
        <w:top w:val="none" w:sz="0" w:space="0" w:color="auto"/>
        <w:left w:val="none" w:sz="0" w:space="0" w:color="auto"/>
        <w:bottom w:val="none" w:sz="0" w:space="0" w:color="auto"/>
        <w:right w:val="none" w:sz="0" w:space="0" w:color="auto"/>
      </w:divBdr>
    </w:div>
    <w:div w:id="944384659">
      <w:bodyDiv w:val="1"/>
      <w:marLeft w:val="0"/>
      <w:marRight w:val="0"/>
      <w:marTop w:val="0"/>
      <w:marBottom w:val="0"/>
      <w:divBdr>
        <w:top w:val="none" w:sz="0" w:space="0" w:color="auto"/>
        <w:left w:val="none" w:sz="0" w:space="0" w:color="auto"/>
        <w:bottom w:val="none" w:sz="0" w:space="0" w:color="auto"/>
        <w:right w:val="none" w:sz="0" w:space="0" w:color="auto"/>
      </w:divBdr>
    </w:div>
    <w:div w:id="945892962">
      <w:bodyDiv w:val="1"/>
      <w:marLeft w:val="0"/>
      <w:marRight w:val="0"/>
      <w:marTop w:val="0"/>
      <w:marBottom w:val="0"/>
      <w:divBdr>
        <w:top w:val="none" w:sz="0" w:space="0" w:color="auto"/>
        <w:left w:val="none" w:sz="0" w:space="0" w:color="auto"/>
        <w:bottom w:val="none" w:sz="0" w:space="0" w:color="auto"/>
        <w:right w:val="none" w:sz="0" w:space="0" w:color="auto"/>
      </w:divBdr>
    </w:div>
    <w:div w:id="958679210">
      <w:bodyDiv w:val="1"/>
      <w:marLeft w:val="0"/>
      <w:marRight w:val="0"/>
      <w:marTop w:val="0"/>
      <w:marBottom w:val="0"/>
      <w:divBdr>
        <w:top w:val="none" w:sz="0" w:space="0" w:color="auto"/>
        <w:left w:val="none" w:sz="0" w:space="0" w:color="auto"/>
        <w:bottom w:val="none" w:sz="0" w:space="0" w:color="auto"/>
        <w:right w:val="none" w:sz="0" w:space="0" w:color="auto"/>
      </w:divBdr>
    </w:div>
    <w:div w:id="1081608030">
      <w:bodyDiv w:val="1"/>
      <w:marLeft w:val="0"/>
      <w:marRight w:val="0"/>
      <w:marTop w:val="0"/>
      <w:marBottom w:val="0"/>
      <w:divBdr>
        <w:top w:val="none" w:sz="0" w:space="0" w:color="auto"/>
        <w:left w:val="none" w:sz="0" w:space="0" w:color="auto"/>
        <w:bottom w:val="none" w:sz="0" w:space="0" w:color="auto"/>
        <w:right w:val="none" w:sz="0" w:space="0" w:color="auto"/>
      </w:divBdr>
    </w:div>
    <w:div w:id="1117876028">
      <w:bodyDiv w:val="1"/>
      <w:marLeft w:val="0"/>
      <w:marRight w:val="0"/>
      <w:marTop w:val="0"/>
      <w:marBottom w:val="0"/>
      <w:divBdr>
        <w:top w:val="none" w:sz="0" w:space="0" w:color="auto"/>
        <w:left w:val="none" w:sz="0" w:space="0" w:color="auto"/>
        <w:bottom w:val="none" w:sz="0" w:space="0" w:color="auto"/>
        <w:right w:val="none" w:sz="0" w:space="0" w:color="auto"/>
      </w:divBdr>
    </w:div>
    <w:div w:id="1238859613">
      <w:bodyDiv w:val="1"/>
      <w:marLeft w:val="0"/>
      <w:marRight w:val="0"/>
      <w:marTop w:val="0"/>
      <w:marBottom w:val="0"/>
      <w:divBdr>
        <w:top w:val="none" w:sz="0" w:space="0" w:color="auto"/>
        <w:left w:val="none" w:sz="0" w:space="0" w:color="auto"/>
        <w:bottom w:val="none" w:sz="0" w:space="0" w:color="auto"/>
        <w:right w:val="none" w:sz="0" w:space="0" w:color="auto"/>
      </w:divBdr>
    </w:div>
    <w:div w:id="1403984810">
      <w:bodyDiv w:val="1"/>
      <w:marLeft w:val="0"/>
      <w:marRight w:val="0"/>
      <w:marTop w:val="0"/>
      <w:marBottom w:val="0"/>
      <w:divBdr>
        <w:top w:val="none" w:sz="0" w:space="0" w:color="auto"/>
        <w:left w:val="none" w:sz="0" w:space="0" w:color="auto"/>
        <w:bottom w:val="none" w:sz="0" w:space="0" w:color="auto"/>
        <w:right w:val="none" w:sz="0" w:space="0" w:color="auto"/>
      </w:divBdr>
    </w:div>
    <w:div w:id="1442143635">
      <w:bodyDiv w:val="1"/>
      <w:marLeft w:val="0"/>
      <w:marRight w:val="0"/>
      <w:marTop w:val="0"/>
      <w:marBottom w:val="0"/>
      <w:divBdr>
        <w:top w:val="none" w:sz="0" w:space="0" w:color="auto"/>
        <w:left w:val="none" w:sz="0" w:space="0" w:color="auto"/>
        <w:bottom w:val="none" w:sz="0" w:space="0" w:color="auto"/>
        <w:right w:val="none" w:sz="0" w:space="0" w:color="auto"/>
      </w:divBdr>
    </w:div>
    <w:div w:id="1473870312">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7926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sua.montidauni@pec.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ontiduani.legsolutio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omune.orsaradipuglia.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3133</Words>
  <Characters>17861</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Lavori - pa - prezzo - 0_150</vt:lpstr>
    </vt:vector>
  </TitlesOfParts>
  <Company>Bosetti &amp; Gatti s.r.l.</Company>
  <LinksUpToDate>false</LinksUpToDate>
  <CharactersWithSpaces>20953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Dichiarazione consorziato</dc:subject>
  <dc:creator>Bosetti</dc:creator>
  <cp:keywords>BB</cp:keywords>
  <dc:description/>
  <cp:lastModifiedBy>m.totaro</cp:lastModifiedBy>
  <cp:revision>53</cp:revision>
  <cp:lastPrinted>2004-03-24T22:14:00Z</cp:lastPrinted>
  <dcterms:created xsi:type="dcterms:W3CDTF">2014-09-25T09:06:00Z</dcterms:created>
  <dcterms:modified xsi:type="dcterms:W3CDTF">2018-10-11T10:23:00Z</dcterms:modified>
</cp:coreProperties>
</file>